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235" w:rsidRDefault="006A1235">
      <w:pPr>
        <w:pStyle w:val="a4"/>
        <w:spacing w:line="520" w:lineRule="exact"/>
        <w:rPr>
          <w:rFonts w:ascii="仿宋_GB2312" w:eastAsia="仿宋_GB2312" w:hAnsi="宋体" w:cs="宋体"/>
          <w:sz w:val="32"/>
          <w:szCs w:val="32"/>
        </w:rPr>
      </w:pPr>
    </w:p>
    <w:p w:rsidR="006A1235" w:rsidRDefault="006A1235">
      <w:pPr>
        <w:pStyle w:val="a4"/>
        <w:spacing w:line="520" w:lineRule="exact"/>
        <w:rPr>
          <w:rFonts w:ascii="仿宋_GB2312" w:eastAsia="仿宋_GB2312" w:hAnsi="宋体" w:cs="宋体"/>
          <w:sz w:val="32"/>
          <w:szCs w:val="32"/>
        </w:rPr>
      </w:pPr>
    </w:p>
    <w:p w:rsidR="006A1235" w:rsidRDefault="009404A6">
      <w:pPr>
        <w:spacing w:line="560" w:lineRule="exact"/>
        <w:jc w:val="center"/>
        <w:rPr>
          <w:rFonts w:ascii="宋体" w:hAnsi="宋体" w:cs="宋体"/>
          <w:sz w:val="44"/>
          <w:szCs w:val="44"/>
        </w:rPr>
      </w:pPr>
      <w:r>
        <w:rPr>
          <w:rFonts w:ascii="宋体" w:hAnsi="宋体" w:cs="宋体" w:hint="eastAsia"/>
          <w:sz w:val="44"/>
          <w:szCs w:val="44"/>
        </w:rPr>
        <w:t>最高人民法院</w:t>
      </w:r>
    </w:p>
    <w:p w:rsidR="006A1235" w:rsidRDefault="009404A6">
      <w:pPr>
        <w:spacing w:line="560" w:lineRule="exact"/>
        <w:jc w:val="center"/>
        <w:rPr>
          <w:rFonts w:ascii="宋体" w:hAnsi="宋体" w:cs="宋体"/>
          <w:sz w:val="44"/>
          <w:szCs w:val="44"/>
        </w:rPr>
      </w:pPr>
      <w:r>
        <w:rPr>
          <w:rFonts w:ascii="宋体" w:hAnsi="宋体" w:cs="宋体" w:hint="eastAsia"/>
          <w:sz w:val="44"/>
          <w:szCs w:val="44"/>
        </w:rPr>
        <w:t>关于废止部分司法解释及相关规范性文件的决定</w:t>
      </w:r>
    </w:p>
    <w:p w:rsidR="006A1235" w:rsidRDefault="006A1235">
      <w:pPr>
        <w:pStyle w:val="a4"/>
        <w:spacing w:line="520" w:lineRule="exact"/>
        <w:rPr>
          <w:rFonts w:ascii="仿宋_GB2312" w:eastAsia="仿宋_GB2312" w:hAnsi="宋体" w:cs="宋体"/>
          <w:sz w:val="32"/>
          <w:szCs w:val="32"/>
        </w:rPr>
      </w:pPr>
    </w:p>
    <w:p w:rsidR="006A1235" w:rsidRDefault="009404A6">
      <w:pPr>
        <w:pStyle w:val="a3"/>
      </w:pPr>
      <w:r>
        <w:rPr>
          <w:rFonts w:hint="eastAsia"/>
        </w:rPr>
        <w:t>法释〔</w:t>
      </w:r>
      <w:r>
        <w:rPr>
          <w:rFonts w:hint="eastAsia"/>
        </w:rPr>
        <w:t>2020</w:t>
      </w:r>
      <w:r>
        <w:rPr>
          <w:rFonts w:hint="eastAsia"/>
        </w:rPr>
        <w:t>〕</w:t>
      </w:r>
      <w:r>
        <w:rPr>
          <w:rFonts w:hint="eastAsia"/>
        </w:rPr>
        <w:t>16</w:t>
      </w:r>
      <w:r>
        <w:rPr>
          <w:rFonts w:hint="eastAsia"/>
        </w:rPr>
        <w:t>号</w:t>
      </w:r>
    </w:p>
    <w:p w:rsidR="006A1235" w:rsidRDefault="006A1235">
      <w:pPr>
        <w:pStyle w:val="a4"/>
        <w:spacing w:line="520" w:lineRule="exact"/>
        <w:rPr>
          <w:rFonts w:ascii="仿宋_GB2312" w:eastAsia="仿宋_GB2312" w:hAnsi="宋体" w:cs="宋体"/>
          <w:sz w:val="32"/>
          <w:szCs w:val="32"/>
        </w:rPr>
      </w:pPr>
    </w:p>
    <w:p w:rsidR="006A1235" w:rsidRDefault="009404A6">
      <w:pPr>
        <w:pStyle w:val="a3"/>
      </w:pPr>
      <w:r>
        <w:rPr>
          <w:rFonts w:hint="eastAsia"/>
        </w:rPr>
        <w:t>（</w:t>
      </w:r>
      <w:r>
        <w:rPr>
          <w:rFonts w:hint="eastAsia"/>
        </w:rPr>
        <w:t>2020</w:t>
      </w:r>
      <w:r>
        <w:rPr>
          <w:rFonts w:hint="eastAsia"/>
        </w:rPr>
        <w:t>年</w:t>
      </w:r>
      <w:r>
        <w:rPr>
          <w:rFonts w:hint="eastAsia"/>
        </w:rPr>
        <w:t>12</w:t>
      </w:r>
      <w:r>
        <w:rPr>
          <w:rFonts w:hint="eastAsia"/>
        </w:rPr>
        <w:t>月</w:t>
      </w:r>
      <w:r>
        <w:rPr>
          <w:rFonts w:hint="eastAsia"/>
        </w:rPr>
        <w:t>23</w:t>
      </w:r>
      <w:r>
        <w:rPr>
          <w:rFonts w:hint="eastAsia"/>
        </w:rPr>
        <w:t>日最高人民法院审判委员会</w:t>
      </w:r>
    </w:p>
    <w:p w:rsidR="006A1235" w:rsidRDefault="009404A6">
      <w:pPr>
        <w:pStyle w:val="a3"/>
      </w:pPr>
      <w:r>
        <w:rPr>
          <w:rFonts w:hint="eastAsia"/>
        </w:rPr>
        <w:t>第</w:t>
      </w:r>
      <w:r>
        <w:rPr>
          <w:rFonts w:hint="eastAsia"/>
        </w:rPr>
        <w:t>1823</w:t>
      </w:r>
      <w:r>
        <w:rPr>
          <w:rFonts w:hint="eastAsia"/>
        </w:rPr>
        <w:t>次会议通过，自</w:t>
      </w:r>
      <w:r>
        <w:rPr>
          <w:rFonts w:hint="eastAsia"/>
        </w:rPr>
        <w:t>2021</w:t>
      </w:r>
      <w:r>
        <w:rPr>
          <w:rFonts w:hint="eastAsia"/>
        </w:rPr>
        <w:t>年</w:t>
      </w:r>
      <w:r>
        <w:rPr>
          <w:rFonts w:hint="eastAsia"/>
        </w:rPr>
        <w:t>1</w:t>
      </w:r>
      <w:r>
        <w:rPr>
          <w:rFonts w:hint="eastAsia"/>
        </w:rPr>
        <w:t>月</w:t>
      </w:r>
      <w:r>
        <w:rPr>
          <w:rFonts w:hint="eastAsia"/>
        </w:rPr>
        <w:t>1</w:t>
      </w:r>
      <w:r>
        <w:rPr>
          <w:rFonts w:hint="eastAsia"/>
        </w:rPr>
        <w:t>日起施行）</w:t>
      </w:r>
    </w:p>
    <w:p w:rsidR="006A1235" w:rsidRDefault="006A1235">
      <w:pPr>
        <w:pStyle w:val="a4"/>
        <w:spacing w:line="520" w:lineRule="exact"/>
        <w:rPr>
          <w:rFonts w:ascii="仿宋_GB2312" w:eastAsia="仿宋_GB2312" w:hAnsi="宋体" w:cs="宋体"/>
          <w:sz w:val="32"/>
          <w:szCs w:val="32"/>
        </w:rPr>
      </w:pPr>
    </w:p>
    <w:p w:rsidR="006A1235" w:rsidRDefault="009404A6">
      <w:pPr>
        <w:pStyle w:val="a4"/>
        <w:spacing w:line="520" w:lineRule="exact"/>
        <w:rPr>
          <w:rFonts w:ascii="仿宋_GB2312" w:eastAsia="仿宋_GB2312" w:hAnsi="宋体" w:cs="宋体"/>
          <w:sz w:val="32"/>
          <w:szCs w:val="32"/>
        </w:rPr>
      </w:pPr>
      <w:r>
        <w:rPr>
          <w:rFonts w:ascii="仿宋_GB2312" w:eastAsia="仿宋_GB2312" w:hAnsi="宋体" w:cs="宋体" w:hint="eastAsia"/>
          <w:sz w:val="30"/>
          <w:szCs w:val="30"/>
        </w:rPr>
        <w:t xml:space="preserve">    </w:t>
      </w:r>
      <w:r>
        <w:rPr>
          <w:rFonts w:ascii="仿宋_GB2312" w:eastAsia="仿宋_GB2312" w:hAnsi="宋体" w:cs="宋体" w:hint="eastAsia"/>
          <w:sz w:val="32"/>
          <w:szCs w:val="32"/>
        </w:rPr>
        <w:t>为切实实施民法典，保证国家法律统一正确适用，根据《中华人民共和国民法典》等法律规定，结合审判实际，现决定废止《最高人民法院关于适用〈中华人民共和国民法总则〉诉讼时效制度若干问题的解释》等</w:t>
      </w:r>
      <w:r>
        <w:rPr>
          <w:rFonts w:ascii="仿宋_GB2312" w:eastAsia="仿宋_GB2312" w:hAnsi="宋体" w:cs="宋体" w:hint="eastAsia"/>
          <w:sz w:val="32"/>
          <w:szCs w:val="32"/>
        </w:rPr>
        <w:t>116</w:t>
      </w:r>
      <w:r>
        <w:rPr>
          <w:rFonts w:ascii="仿宋_GB2312" w:eastAsia="仿宋_GB2312" w:hAnsi="宋体" w:cs="宋体" w:hint="eastAsia"/>
          <w:sz w:val="32"/>
          <w:szCs w:val="32"/>
        </w:rPr>
        <w:t>件司法解释及相关规范性文件（目录附后）。</w:t>
      </w:r>
    </w:p>
    <w:p w:rsidR="006A1235" w:rsidRDefault="009404A6">
      <w:pPr>
        <w:pStyle w:val="a4"/>
        <w:spacing w:line="520" w:lineRule="exact"/>
        <w:ind w:firstLine="640"/>
        <w:rPr>
          <w:rFonts w:ascii="仿宋_GB2312" w:eastAsia="仿宋_GB2312" w:hAnsi="宋体" w:cs="宋体"/>
          <w:sz w:val="32"/>
          <w:szCs w:val="32"/>
        </w:rPr>
      </w:pPr>
      <w:r>
        <w:rPr>
          <w:rFonts w:ascii="仿宋_GB2312" w:eastAsia="仿宋_GB2312" w:hAnsi="宋体" w:cs="宋体" w:hint="eastAsia"/>
          <w:sz w:val="32"/>
          <w:szCs w:val="32"/>
        </w:rPr>
        <w:t>本决定自</w:t>
      </w:r>
      <w:r>
        <w:rPr>
          <w:rFonts w:ascii="仿宋_GB2312" w:eastAsia="仿宋_GB2312" w:hAnsi="宋体" w:cs="宋体" w:hint="eastAsia"/>
          <w:sz w:val="32"/>
          <w:szCs w:val="32"/>
        </w:rPr>
        <w:t>2021</w:t>
      </w:r>
      <w:r>
        <w:rPr>
          <w:rFonts w:ascii="仿宋_GB2312" w:eastAsia="仿宋_GB2312" w:hAnsi="宋体" w:cs="宋体" w:hint="eastAsia"/>
          <w:sz w:val="32"/>
          <w:szCs w:val="32"/>
        </w:rPr>
        <w:t>年</w:t>
      </w:r>
      <w:r>
        <w:rPr>
          <w:rFonts w:ascii="仿宋_GB2312" w:eastAsia="仿宋_GB2312" w:hAnsi="宋体" w:cs="宋体" w:hint="eastAsia"/>
          <w:sz w:val="32"/>
          <w:szCs w:val="32"/>
        </w:rPr>
        <w:t>1</w:t>
      </w:r>
      <w:r>
        <w:rPr>
          <w:rFonts w:ascii="仿宋_GB2312" w:eastAsia="仿宋_GB2312" w:hAnsi="宋体" w:cs="宋体" w:hint="eastAsia"/>
          <w:sz w:val="32"/>
          <w:szCs w:val="32"/>
        </w:rPr>
        <w:t>月</w:t>
      </w:r>
      <w:r>
        <w:rPr>
          <w:rFonts w:ascii="仿宋_GB2312" w:eastAsia="仿宋_GB2312" w:hAnsi="宋体" w:cs="宋体" w:hint="eastAsia"/>
          <w:sz w:val="32"/>
          <w:szCs w:val="32"/>
        </w:rPr>
        <w:t>1</w:t>
      </w:r>
      <w:r>
        <w:rPr>
          <w:rFonts w:ascii="仿宋_GB2312" w:eastAsia="仿宋_GB2312" w:hAnsi="宋体" w:cs="宋体" w:hint="eastAsia"/>
          <w:sz w:val="32"/>
          <w:szCs w:val="32"/>
        </w:rPr>
        <w:t>日起施行。</w:t>
      </w:r>
    </w:p>
    <w:p w:rsidR="006A1235" w:rsidRDefault="006A1235">
      <w:pPr>
        <w:pStyle w:val="a4"/>
        <w:spacing w:line="520" w:lineRule="exact"/>
        <w:ind w:firstLine="640"/>
        <w:rPr>
          <w:rFonts w:ascii="仿宋_GB2312" w:eastAsia="仿宋_GB2312" w:hAnsi="宋体" w:cs="宋体"/>
          <w:sz w:val="32"/>
          <w:szCs w:val="32"/>
        </w:rPr>
      </w:pPr>
    </w:p>
    <w:p w:rsidR="006A1235" w:rsidRDefault="006A1235">
      <w:pPr>
        <w:pStyle w:val="a4"/>
        <w:spacing w:line="520" w:lineRule="exact"/>
        <w:ind w:firstLine="640"/>
        <w:rPr>
          <w:rFonts w:ascii="仿宋_GB2312" w:eastAsia="仿宋_GB2312" w:hAnsi="宋体" w:cs="宋体"/>
          <w:sz w:val="32"/>
          <w:szCs w:val="32"/>
        </w:rPr>
      </w:pPr>
    </w:p>
    <w:p w:rsidR="006A1235" w:rsidRDefault="006A1235">
      <w:pPr>
        <w:pStyle w:val="a4"/>
        <w:spacing w:line="520" w:lineRule="exact"/>
        <w:ind w:firstLine="640"/>
        <w:rPr>
          <w:rFonts w:ascii="仿宋_GB2312" w:eastAsia="仿宋_GB2312" w:hAnsi="宋体" w:cs="宋体"/>
          <w:sz w:val="32"/>
          <w:szCs w:val="32"/>
        </w:rPr>
      </w:pPr>
    </w:p>
    <w:p w:rsidR="006A1235" w:rsidRDefault="006A1235">
      <w:pPr>
        <w:pStyle w:val="a4"/>
        <w:spacing w:line="520" w:lineRule="exact"/>
        <w:ind w:firstLine="640"/>
        <w:rPr>
          <w:rFonts w:ascii="仿宋_GB2312" w:eastAsia="仿宋_GB2312" w:hAnsi="宋体" w:cs="宋体"/>
          <w:sz w:val="32"/>
          <w:szCs w:val="32"/>
        </w:rPr>
      </w:pPr>
    </w:p>
    <w:p w:rsidR="006A1235" w:rsidRDefault="006A1235">
      <w:pPr>
        <w:pStyle w:val="a4"/>
        <w:spacing w:line="520" w:lineRule="exact"/>
        <w:ind w:firstLine="640"/>
        <w:rPr>
          <w:rFonts w:ascii="仿宋_GB2312" w:eastAsia="仿宋_GB2312" w:hAnsi="宋体" w:cs="宋体"/>
          <w:sz w:val="32"/>
          <w:szCs w:val="32"/>
        </w:rPr>
      </w:pPr>
    </w:p>
    <w:p w:rsidR="006A1235" w:rsidRDefault="006A1235">
      <w:pPr>
        <w:pStyle w:val="a4"/>
        <w:spacing w:line="520" w:lineRule="exact"/>
        <w:ind w:firstLine="640"/>
        <w:rPr>
          <w:rFonts w:ascii="仿宋_GB2312" w:eastAsia="仿宋_GB2312" w:hAnsi="宋体" w:cs="宋体"/>
          <w:sz w:val="32"/>
          <w:szCs w:val="32"/>
        </w:rPr>
      </w:pPr>
    </w:p>
    <w:p w:rsidR="006A1235" w:rsidRDefault="006A1235">
      <w:pPr>
        <w:pStyle w:val="a4"/>
        <w:spacing w:line="520" w:lineRule="exact"/>
        <w:ind w:firstLine="640"/>
        <w:rPr>
          <w:rFonts w:ascii="仿宋_GB2312" w:eastAsia="仿宋_GB2312" w:hAnsi="宋体" w:cs="宋体"/>
          <w:sz w:val="32"/>
          <w:szCs w:val="32"/>
        </w:rPr>
      </w:pPr>
    </w:p>
    <w:p w:rsidR="006A1235" w:rsidRDefault="006A1235">
      <w:pPr>
        <w:pStyle w:val="a4"/>
        <w:spacing w:line="520" w:lineRule="exact"/>
        <w:ind w:firstLine="640"/>
        <w:rPr>
          <w:rFonts w:ascii="仿宋_GB2312" w:eastAsia="仿宋_GB2312" w:hAnsi="宋体" w:cs="宋体"/>
          <w:sz w:val="32"/>
          <w:szCs w:val="32"/>
        </w:rPr>
      </w:pPr>
    </w:p>
    <w:p w:rsidR="006A1235" w:rsidRDefault="006A1235">
      <w:pPr>
        <w:pStyle w:val="a4"/>
        <w:spacing w:line="520" w:lineRule="exact"/>
        <w:ind w:firstLine="640"/>
        <w:rPr>
          <w:rFonts w:ascii="仿宋_GB2312" w:eastAsia="仿宋_GB2312" w:hAnsi="宋体" w:cs="宋体"/>
          <w:sz w:val="32"/>
          <w:szCs w:val="32"/>
        </w:rPr>
      </w:pPr>
    </w:p>
    <w:p w:rsidR="006A1235" w:rsidRDefault="009404A6">
      <w:pPr>
        <w:spacing w:line="52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最高人民法院决定废止的部分司法解释</w:t>
      </w:r>
    </w:p>
    <w:p w:rsidR="006A1235" w:rsidRDefault="009404A6">
      <w:pPr>
        <w:spacing w:line="52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t>及相关规范性文件的目录</w:t>
      </w:r>
    </w:p>
    <w:p w:rsidR="006A1235" w:rsidRDefault="006A1235">
      <w:pPr>
        <w:rPr>
          <w:rFonts w:ascii="仿宋_GB2312" w:eastAsia="仿宋_GB2312" w:hAnsi="宋体" w:cs="宋体"/>
          <w:sz w:val="32"/>
          <w:szCs w:val="32"/>
        </w:rPr>
      </w:pPr>
      <w:bookmarkStart w:id="0" w:name="_GoBack"/>
      <w:bookmarkEnd w:id="0"/>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656"/>
        <w:gridCol w:w="5593"/>
        <w:gridCol w:w="2177"/>
      </w:tblGrid>
      <w:tr w:rsidR="006A1235">
        <w:trPr>
          <w:trHeight w:val="288"/>
        </w:trPr>
        <w:tc>
          <w:tcPr>
            <w:tcW w:w="0" w:type="auto"/>
            <w:shd w:val="clear" w:color="auto" w:fill="FFFFFF" w:themeFill="background1"/>
            <w:noWrap/>
            <w:vAlign w:val="center"/>
          </w:tcPr>
          <w:p w:rsidR="006A1235" w:rsidRDefault="009404A6">
            <w:pPr>
              <w:widowControl/>
              <w:jc w:val="center"/>
              <w:rPr>
                <w:rFonts w:ascii="黑体" w:eastAsia="黑体" w:hAnsi="黑体" w:cs="宋体"/>
                <w:color w:val="000000" w:themeColor="text1"/>
                <w:kern w:val="0"/>
                <w:sz w:val="22"/>
              </w:rPr>
            </w:pPr>
            <w:r>
              <w:rPr>
                <w:rFonts w:ascii="黑体" w:eastAsia="黑体" w:hAnsi="黑体" w:cs="宋体" w:hint="eastAsia"/>
                <w:color w:val="000000" w:themeColor="text1"/>
                <w:kern w:val="0"/>
                <w:sz w:val="22"/>
              </w:rPr>
              <w:t>序号</w:t>
            </w:r>
          </w:p>
        </w:tc>
        <w:tc>
          <w:tcPr>
            <w:tcW w:w="5593" w:type="dxa"/>
            <w:shd w:val="clear" w:color="auto" w:fill="FFFFFF" w:themeFill="background1"/>
            <w:vAlign w:val="center"/>
          </w:tcPr>
          <w:p w:rsidR="006A1235" w:rsidRDefault="009404A6">
            <w:pPr>
              <w:widowControl/>
              <w:jc w:val="center"/>
              <w:rPr>
                <w:rFonts w:ascii="黑体" w:eastAsia="黑体" w:hAnsi="黑体" w:cs="宋体"/>
                <w:color w:val="000000" w:themeColor="text1"/>
                <w:kern w:val="0"/>
                <w:sz w:val="22"/>
              </w:rPr>
            </w:pPr>
            <w:r>
              <w:rPr>
                <w:rFonts w:ascii="黑体" w:eastAsia="黑体" w:hAnsi="黑体" w:cs="宋体" w:hint="eastAsia"/>
                <w:color w:val="000000" w:themeColor="text1"/>
                <w:kern w:val="0"/>
                <w:sz w:val="22"/>
              </w:rPr>
              <w:t>标题</w:t>
            </w:r>
          </w:p>
        </w:tc>
        <w:tc>
          <w:tcPr>
            <w:tcW w:w="2177" w:type="dxa"/>
            <w:shd w:val="clear" w:color="auto" w:fill="FFFFFF" w:themeFill="background1"/>
            <w:vAlign w:val="center"/>
          </w:tcPr>
          <w:p w:rsidR="006A1235" w:rsidRDefault="009404A6">
            <w:pPr>
              <w:widowControl/>
              <w:jc w:val="center"/>
              <w:rPr>
                <w:rFonts w:ascii="黑体" w:eastAsia="黑体" w:hAnsi="黑体" w:cs="宋体"/>
                <w:color w:val="000000" w:themeColor="text1"/>
                <w:kern w:val="0"/>
                <w:sz w:val="22"/>
              </w:rPr>
            </w:pPr>
            <w:r>
              <w:rPr>
                <w:rFonts w:ascii="黑体" w:eastAsia="黑体" w:hAnsi="黑体" w:cs="宋体" w:hint="eastAsia"/>
                <w:color w:val="000000" w:themeColor="text1"/>
                <w:kern w:val="0"/>
                <w:sz w:val="22"/>
              </w:rPr>
              <w:t>发文日期</w:t>
            </w:r>
          </w:p>
          <w:p w:rsidR="006A1235" w:rsidRDefault="009404A6">
            <w:pPr>
              <w:widowControl/>
              <w:jc w:val="center"/>
              <w:rPr>
                <w:rFonts w:ascii="黑体" w:eastAsia="黑体" w:hAnsi="黑体" w:cs="宋体"/>
                <w:color w:val="000000" w:themeColor="text1"/>
                <w:kern w:val="0"/>
                <w:sz w:val="22"/>
              </w:rPr>
            </w:pPr>
            <w:r>
              <w:rPr>
                <w:rFonts w:ascii="黑体" w:eastAsia="黑体" w:hAnsi="黑体" w:cs="宋体" w:hint="eastAsia"/>
                <w:color w:val="000000" w:themeColor="text1"/>
                <w:kern w:val="0"/>
                <w:sz w:val="22"/>
              </w:rPr>
              <w:t>及文号</w:t>
            </w:r>
          </w:p>
        </w:tc>
      </w:tr>
      <w:tr w:rsidR="006A1235">
        <w:trPr>
          <w:trHeight w:val="288"/>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1</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最高人民法院关于人民法院司法统计工作的若干规定</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1985</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11</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21</w:t>
            </w:r>
            <w:r>
              <w:rPr>
                <w:rFonts w:ascii="仿宋_GB2312" w:eastAsia="仿宋_GB2312" w:hAnsi="宋体" w:cs="宋体" w:hint="eastAsia"/>
                <w:color w:val="000000" w:themeColor="text1"/>
                <w:kern w:val="0"/>
                <w:sz w:val="22"/>
              </w:rPr>
              <w:t>日</w:t>
            </w:r>
          </w:p>
        </w:tc>
      </w:tr>
      <w:tr w:rsidR="006A1235">
        <w:trPr>
          <w:trHeight w:val="1770"/>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2</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最高人民法院印发《处理涉台刑事申诉、民事案件座谈会纪要》的通知</w:t>
            </w:r>
          </w:p>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附一：处理涉台刑事申诉、民事案件座谈会纪要（节录）</w:t>
            </w:r>
          </w:p>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附二：关于人民法院处理涉台民事案件的几个法律问题</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1988</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8</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5</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spacing w:val="-24"/>
                <w:kern w:val="0"/>
                <w:sz w:val="22"/>
              </w:rPr>
            </w:pPr>
            <w:r>
              <w:rPr>
                <w:rFonts w:ascii="仿宋_GB2312" w:eastAsia="仿宋_GB2312" w:hAnsi="宋体" w:cs="宋体" w:hint="eastAsia"/>
                <w:color w:val="000000" w:themeColor="text1"/>
                <w:spacing w:val="-24"/>
                <w:kern w:val="0"/>
                <w:sz w:val="22"/>
              </w:rPr>
              <w:t>法〔办〕发〔</w:t>
            </w:r>
            <w:r>
              <w:rPr>
                <w:rFonts w:ascii="仿宋_GB2312" w:eastAsia="仿宋_GB2312" w:hAnsi="宋体" w:cs="宋体" w:hint="eastAsia"/>
                <w:color w:val="000000" w:themeColor="text1"/>
                <w:spacing w:val="-24"/>
                <w:kern w:val="0"/>
                <w:sz w:val="22"/>
              </w:rPr>
              <w:t>1988</w:t>
            </w:r>
            <w:r>
              <w:rPr>
                <w:rFonts w:ascii="仿宋_GB2312" w:eastAsia="仿宋_GB2312" w:hAnsi="宋体" w:cs="宋体" w:hint="eastAsia"/>
                <w:color w:val="000000" w:themeColor="text1"/>
                <w:spacing w:val="-24"/>
                <w:kern w:val="0"/>
                <w:sz w:val="22"/>
              </w:rPr>
              <w:t>〕</w:t>
            </w:r>
            <w:r>
              <w:rPr>
                <w:rFonts w:ascii="仿宋_GB2312" w:eastAsia="仿宋_GB2312" w:hAnsi="宋体" w:cs="宋体" w:hint="eastAsia"/>
                <w:color w:val="000000" w:themeColor="text1"/>
                <w:spacing w:val="-24"/>
                <w:kern w:val="0"/>
                <w:sz w:val="22"/>
              </w:rPr>
              <w:t>18</w:t>
            </w:r>
            <w:r>
              <w:rPr>
                <w:rFonts w:ascii="仿宋_GB2312" w:eastAsia="仿宋_GB2312" w:hAnsi="宋体" w:cs="宋体" w:hint="eastAsia"/>
                <w:color w:val="000000" w:themeColor="text1"/>
                <w:spacing w:val="-24"/>
                <w:kern w:val="0"/>
                <w:sz w:val="22"/>
              </w:rPr>
              <w:t>号</w:t>
            </w:r>
          </w:p>
        </w:tc>
      </w:tr>
      <w:tr w:rsidR="006A1235">
        <w:trPr>
          <w:trHeight w:val="552"/>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3</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最高人民法院关于各级人民法院与港方签订有关法律事务协议的须先报经最高人民法院审查批准的通知</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1988</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8</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25</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spacing w:val="-24"/>
                <w:kern w:val="0"/>
                <w:sz w:val="22"/>
              </w:rPr>
              <w:t>高法明电〔</w:t>
            </w:r>
            <w:r>
              <w:rPr>
                <w:rFonts w:ascii="仿宋_GB2312" w:eastAsia="仿宋_GB2312" w:hAnsi="宋体" w:cs="宋体" w:hint="eastAsia"/>
                <w:color w:val="000000" w:themeColor="text1"/>
                <w:spacing w:val="-24"/>
                <w:kern w:val="0"/>
                <w:sz w:val="22"/>
              </w:rPr>
              <w:t>1988</w:t>
            </w:r>
            <w:r>
              <w:rPr>
                <w:rFonts w:ascii="仿宋_GB2312" w:eastAsia="仿宋_GB2312" w:hAnsi="宋体" w:cs="宋体" w:hint="eastAsia"/>
                <w:color w:val="000000" w:themeColor="text1"/>
                <w:spacing w:val="-24"/>
                <w:kern w:val="0"/>
                <w:sz w:val="22"/>
              </w:rPr>
              <w:t>〕</w:t>
            </w:r>
            <w:r>
              <w:rPr>
                <w:rFonts w:ascii="仿宋_GB2312" w:eastAsia="仿宋_GB2312" w:hAnsi="宋体" w:cs="宋体" w:hint="eastAsia"/>
                <w:color w:val="000000" w:themeColor="text1"/>
                <w:spacing w:val="-24"/>
                <w:kern w:val="0"/>
                <w:sz w:val="22"/>
              </w:rPr>
              <w:t>62</w:t>
            </w:r>
            <w:r>
              <w:rPr>
                <w:rFonts w:ascii="仿宋_GB2312" w:eastAsia="仿宋_GB2312" w:hAnsi="宋体" w:cs="宋体" w:hint="eastAsia"/>
                <w:color w:val="000000" w:themeColor="text1"/>
                <w:spacing w:val="-24"/>
                <w:kern w:val="0"/>
                <w:sz w:val="22"/>
              </w:rPr>
              <w:t>号</w:t>
            </w:r>
          </w:p>
        </w:tc>
      </w:tr>
      <w:tr w:rsidR="006A1235">
        <w:trPr>
          <w:trHeight w:val="576"/>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4</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最高人民法院关于学习宣传贯彻《中华人民共和国未成年人保护法》的通知</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1991</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12</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24</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spacing w:val="-24"/>
                <w:kern w:val="0"/>
                <w:sz w:val="22"/>
              </w:rPr>
              <w:t>法〔研〕发〔</w:t>
            </w:r>
            <w:r>
              <w:rPr>
                <w:rFonts w:ascii="仿宋_GB2312" w:eastAsia="仿宋_GB2312" w:hAnsi="宋体" w:cs="宋体" w:hint="eastAsia"/>
                <w:color w:val="000000" w:themeColor="text1"/>
                <w:spacing w:val="-24"/>
                <w:kern w:val="0"/>
                <w:sz w:val="22"/>
              </w:rPr>
              <w:t>1991</w:t>
            </w:r>
            <w:r>
              <w:rPr>
                <w:rFonts w:ascii="仿宋_GB2312" w:eastAsia="仿宋_GB2312" w:hAnsi="宋体" w:cs="宋体" w:hint="eastAsia"/>
                <w:color w:val="000000" w:themeColor="text1"/>
                <w:spacing w:val="-24"/>
                <w:kern w:val="0"/>
                <w:sz w:val="22"/>
              </w:rPr>
              <w:t>〕</w:t>
            </w:r>
            <w:r>
              <w:rPr>
                <w:rFonts w:ascii="仿宋_GB2312" w:eastAsia="仿宋_GB2312" w:hAnsi="宋体" w:cs="宋体" w:hint="eastAsia"/>
                <w:color w:val="000000" w:themeColor="text1"/>
                <w:spacing w:val="-24"/>
                <w:kern w:val="0"/>
                <w:sz w:val="22"/>
              </w:rPr>
              <w:t>44</w:t>
            </w:r>
            <w:r>
              <w:rPr>
                <w:rFonts w:ascii="仿宋_GB2312" w:eastAsia="仿宋_GB2312" w:hAnsi="宋体" w:cs="宋体" w:hint="eastAsia"/>
                <w:color w:val="000000" w:themeColor="text1"/>
                <w:spacing w:val="-24"/>
                <w:kern w:val="0"/>
                <w:sz w:val="22"/>
              </w:rPr>
              <w:t>号</w:t>
            </w:r>
          </w:p>
        </w:tc>
      </w:tr>
      <w:tr w:rsidR="006A1235">
        <w:trPr>
          <w:trHeight w:val="1954"/>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5</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最高人民法院关于印发《法官考评委员会暂行组织办法》和《初任审判员助理审判员考试暂行办法》的通知</w:t>
            </w:r>
          </w:p>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br w:type="page"/>
            </w:r>
            <w:r>
              <w:rPr>
                <w:rFonts w:ascii="仿宋_GB2312" w:eastAsia="仿宋_GB2312" w:hAnsi="等线" w:cs="宋体" w:hint="eastAsia"/>
                <w:color w:val="000000" w:themeColor="text1"/>
                <w:kern w:val="0"/>
                <w:sz w:val="22"/>
              </w:rPr>
              <w:t>附：法官考评委员会暂行组织办法</w:t>
            </w:r>
            <w:r>
              <w:rPr>
                <w:rFonts w:ascii="仿宋_GB2312" w:eastAsia="仿宋_GB2312" w:hAnsi="等线" w:cs="宋体" w:hint="eastAsia"/>
                <w:color w:val="000000" w:themeColor="text1"/>
                <w:kern w:val="0"/>
                <w:sz w:val="22"/>
              </w:rPr>
              <w:br w:type="page"/>
            </w:r>
          </w:p>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初任审判员、助理审判员考试暂行办法</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1996</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6</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26</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法发〔</w:t>
            </w:r>
            <w:r>
              <w:rPr>
                <w:rFonts w:ascii="仿宋_GB2312" w:eastAsia="仿宋_GB2312" w:hAnsi="宋体" w:cs="宋体" w:hint="eastAsia"/>
                <w:color w:val="000000" w:themeColor="text1"/>
                <w:kern w:val="0"/>
                <w:sz w:val="22"/>
              </w:rPr>
              <w:t>1996</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20</w:t>
            </w:r>
            <w:r>
              <w:rPr>
                <w:rFonts w:ascii="仿宋_GB2312" w:eastAsia="仿宋_GB2312" w:hAnsi="宋体" w:cs="宋体" w:hint="eastAsia"/>
                <w:color w:val="000000" w:themeColor="text1"/>
                <w:kern w:val="0"/>
                <w:sz w:val="22"/>
              </w:rPr>
              <w:t>号</w:t>
            </w:r>
          </w:p>
        </w:tc>
      </w:tr>
      <w:tr w:rsidR="006A1235">
        <w:trPr>
          <w:trHeight w:val="834"/>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6</w:t>
            </w:r>
          </w:p>
        </w:tc>
        <w:tc>
          <w:tcPr>
            <w:tcW w:w="5593" w:type="dxa"/>
            <w:shd w:val="clear" w:color="auto" w:fill="FFFFFF" w:themeFill="background1"/>
            <w:vAlign w:val="center"/>
          </w:tcPr>
          <w:p w:rsidR="006A1235" w:rsidRDefault="009404A6">
            <w:pPr>
              <w:widowControl/>
              <w:rPr>
                <w:rFonts w:ascii="仿宋_GB2312" w:eastAsia="仿宋_GB2312"/>
                <w:color w:val="000000" w:themeColor="text1"/>
                <w:sz w:val="22"/>
              </w:rPr>
            </w:pPr>
            <w:r>
              <w:rPr>
                <w:rFonts w:ascii="仿宋_GB2312" w:eastAsia="仿宋_GB2312" w:hint="eastAsia"/>
                <w:color w:val="000000" w:themeColor="text1"/>
                <w:sz w:val="22"/>
              </w:rPr>
              <w:t>最高人民法院关于适用《中华人民共和国民法总则》诉讼时效制度若干问题的解释</w:t>
            </w:r>
          </w:p>
        </w:tc>
        <w:tc>
          <w:tcPr>
            <w:tcW w:w="2177" w:type="dxa"/>
            <w:shd w:val="clear" w:color="auto" w:fill="FFFFFF" w:themeFill="background1"/>
            <w:vAlign w:val="center"/>
          </w:tcPr>
          <w:p w:rsidR="006A1235" w:rsidRDefault="009404A6">
            <w:pPr>
              <w:widowControl/>
              <w:rPr>
                <w:rFonts w:ascii="仿宋_GB2312" w:eastAsia="仿宋_GB2312"/>
                <w:color w:val="000000" w:themeColor="text1"/>
                <w:sz w:val="22"/>
              </w:rPr>
            </w:pPr>
            <w:r>
              <w:rPr>
                <w:rFonts w:ascii="仿宋_GB2312" w:eastAsia="仿宋_GB2312" w:hint="eastAsia"/>
                <w:color w:val="000000" w:themeColor="text1"/>
                <w:sz w:val="22"/>
              </w:rPr>
              <w:t>2018</w:t>
            </w:r>
            <w:r>
              <w:rPr>
                <w:rFonts w:ascii="仿宋_GB2312" w:eastAsia="仿宋_GB2312" w:hint="eastAsia"/>
                <w:color w:val="000000" w:themeColor="text1"/>
                <w:sz w:val="22"/>
              </w:rPr>
              <w:t>年</w:t>
            </w:r>
            <w:r>
              <w:rPr>
                <w:rFonts w:ascii="仿宋_GB2312" w:eastAsia="仿宋_GB2312" w:hint="eastAsia"/>
                <w:color w:val="000000" w:themeColor="text1"/>
                <w:sz w:val="22"/>
              </w:rPr>
              <w:t>7</w:t>
            </w:r>
            <w:r>
              <w:rPr>
                <w:rFonts w:ascii="仿宋_GB2312" w:eastAsia="仿宋_GB2312" w:hint="eastAsia"/>
                <w:color w:val="000000" w:themeColor="text1"/>
                <w:sz w:val="22"/>
              </w:rPr>
              <w:t>月</w:t>
            </w:r>
            <w:r>
              <w:rPr>
                <w:rFonts w:ascii="仿宋_GB2312" w:eastAsia="仿宋_GB2312" w:hint="eastAsia"/>
                <w:color w:val="000000" w:themeColor="text1"/>
                <w:sz w:val="22"/>
              </w:rPr>
              <w:t>18</w:t>
            </w:r>
            <w:r>
              <w:rPr>
                <w:rFonts w:ascii="仿宋_GB2312" w:eastAsia="仿宋_GB2312" w:hint="eastAsia"/>
                <w:color w:val="000000" w:themeColor="text1"/>
                <w:sz w:val="22"/>
              </w:rPr>
              <w:t>日</w:t>
            </w:r>
          </w:p>
          <w:p w:rsidR="006A1235" w:rsidRDefault="009404A6">
            <w:pPr>
              <w:widowControl/>
              <w:rPr>
                <w:rFonts w:ascii="仿宋_GB2312" w:eastAsia="仿宋_GB2312"/>
                <w:color w:val="000000" w:themeColor="text1"/>
                <w:sz w:val="22"/>
              </w:rPr>
            </w:pPr>
            <w:r>
              <w:rPr>
                <w:rFonts w:ascii="仿宋_GB2312" w:eastAsia="仿宋_GB2312" w:hint="eastAsia"/>
                <w:color w:val="000000" w:themeColor="text1"/>
                <w:sz w:val="22"/>
              </w:rPr>
              <w:t>法释〔</w:t>
            </w:r>
            <w:r>
              <w:rPr>
                <w:rFonts w:ascii="仿宋_GB2312" w:eastAsia="仿宋_GB2312" w:hint="eastAsia"/>
                <w:color w:val="000000" w:themeColor="text1"/>
                <w:sz w:val="22"/>
              </w:rPr>
              <w:t>2018</w:t>
            </w:r>
            <w:r>
              <w:rPr>
                <w:rFonts w:ascii="仿宋_GB2312" w:eastAsia="仿宋_GB2312" w:hint="eastAsia"/>
                <w:color w:val="000000" w:themeColor="text1"/>
                <w:sz w:val="22"/>
              </w:rPr>
              <w:t>〕</w:t>
            </w:r>
            <w:r>
              <w:rPr>
                <w:rFonts w:ascii="仿宋_GB2312" w:eastAsia="仿宋_GB2312" w:hint="eastAsia"/>
                <w:color w:val="000000" w:themeColor="text1"/>
                <w:sz w:val="22"/>
              </w:rPr>
              <w:t>12</w:t>
            </w:r>
            <w:r>
              <w:rPr>
                <w:rFonts w:ascii="仿宋_GB2312" w:eastAsia="仿宋_GB2312" w:hint="eastAsia"/>
                <w:color w:val="000000" w:themeColor="text1"/>
                <w:sz w:val="22"/>
              </w:rPr>
              <w:t>号</w:t>
            </w:r>
          </w:p>
        </w:tc>
      </w:tr>
      <w:tr w:rsidR="006A1235">
        <w:trPr>
          <w:trHeight w:val="1152"/>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7</w:t>
            </w:r>
          </w:p>
        </w:tc>
        <w:tc>
          <w:tcPr>
            <w:tcW w:w="5593" w:type="dxa"/>
            <w:shd w:val="clear" w:color="auto" w:fill="FFFFFF" w:themeFill="background1"/>
            <w:vAlign w:val="center"/>
          </w:tcPr>
          <w:p w:rsidR="006A1235" w:rsidRDefault="009404A6">
            <w:pPr>
              <w:widowControl/>
              <w:rPr>
                <w:rFonts w:ascii="仿宋_GB2312" w:eastAsia="仿宋_GB2312"/>
                <w:color w:val="000000" w:themeColor="text1"/>
                <w:sz w:val="22"/>
              </w:rPr>
            </w:pPr>
            <w:r>
              <w:rPr>
                <w:rFonts w:ascii="仿宋_GB2312" w:eastAsia="仿宋_GB2312" w:hint="eastAsia"/>
                <w:color w:val="000000" w:themeColor="text1"/>
                <w:sz w:val="22"/>
              </w:rPr>
              <w:t>最高人民法院印发《关于贯彻执行〈中华人民共和国民法通则〉若干问题的意见（试行）》的通知</w:t>
            </w:r>
          </w:p>
          <w:p w:rsidR="006A1235" w:rsidRDefault="009404A6">
            <w:pPr>
              <w:widowControl/>
              <w:rPr>
                <w:rFonts w:ascii="仿宋_GB2312" w:eastAsia="仿宋_GB2312"/>
                <w:color w:val="000000" w:themeColor="text1"/>
                <w:sz w:val="22"/>
              </w:rPr>
            </w:pPr>
            <w:r>
              <w:rPr>
                <w:rFonts w:ascii="仿宋_GB2312" w:eastAsia="仿宋_GB2312" w:hint="eastAsia"/>
                <w:color w:val="000000" w:themeColor="text1"/>
                <w:sz w:val="22"/>
              </w:rPr>
              <w:t>附：最高人民法院关于贯彻执行《中华人民共和国民法通则》若干问题的意见（试行）</w:t>
            </w:r>
          </w:p>
        </w:tc>
        <w:tc>
          <w:tcPr>
            <w:tcW w:w="2177" w:type="dxa"/>
            <w:shd w:val="clear" w:color="auto" w:fill="FFFFFF" w:themeFill="background1"/>
            <w:vAlign w:val="center"/>
          </w:tcPr>
          <w:p w:rsidR="006A1235" w:rsidRDefault="009404A6">
            <w:pPr>
              <w:widowControl/>
              <w:rPr>
                <w:rFonts w:ascii="仿宋_GB2312" w:eastAsia="仿宋_GB2312"/>
                <w:color w:val="000000" w:themeColor="text1"/>
                <w:sz w:val="22"/>
              </w:rPr>
            </w:pPr>
            <w:r>
              <w:rPr>
                <w:rFonts w:ascii="仿宋_GB2312" w:eastAsia="仿宋_GB2312" w:hint="eastAsia"/>
                <w:color w:val="000000" w:themeColor="text1"/>
                <w:sz w:val="22"/>
              </w:rPr>
              <w:t>1988</w:t>
            </w:r>
            <w:r>
              <w:rPr>
                <w:rFonts w:ascii="仿宋_GB2312" w:eastAsia="仿宋_GB2312" w:hint="eastAsia"/>
                <w:color w:val="000000" w:themeColor="text1"/>
                <w:sz w:val="22"/>
              </w:rPr>
              <w:t>年</w:t>
            </w:r>
            <w:r>
              <w:rPr>
                <w:rFonts w:ascii="仿宋_GB2312" w:eastAsia="仿宋_GB2312" w:hint="eastAsia"/>
                <w:color w:val="000000" w:themeColor="text1"/>
                <w:sz w:val="22"/>
              </w:rPr>
              <w:t>4</w:t>
            </w:r>
            <w:r>
              <w:rPr>
                <w:rFonts w:ascii="仿宋_GB2312" w:eastAsia="仿宋_GB2312" w:hint="eastAsia"/>
                <w:color w:val="000000" w:themeColor="text1"/>
                <w:sz w:val="22"/>
              </w:rPr>
              <w:t>月</w:t>
            </w:r>
            <w:r>
              <w:rPr>
                <w:rFonts w:ascii="仿宋_GB2312" w:eastAsia="仿宋_GB2312" w:hint="eastAsia"/>
                <w:color w:val="000000" w:themeColor="text1"/>
                <w:sz w:val="22"/>
              </w:rPr>
              <w:t>2</w:t>
            </w:r>
            <w:r>
              <w:rPr>
                <w:rFonts w:ascii="仿宋_GB2312" w:eastAsia="仿宋_GB2312" w:hint="eastAsia"/>
                <w:color w:val="000000" w:themeColor="text1"/>
                <w:sz w:val="22"/>
              </w:rPr>
              <w:t>日</w:t>
            </w:r>
          </w:p>
          <w:p w:rsidR="006A1235" w:rsidRDefault="009404A6">
            <w:pPr>
              <w:widowControl/>
              <w:rPr>
                <w:rFonts w:ascii="仿宋_GB2312" w:eastAsia="仿宋_GB2312"/>
                <w:color w:val="000000" w:themeColor="text1"/>
                <w:sz w:val="22"/>
              </w:rPr>
            </w:pPr>
            <w:r>
              <w:rPr>
                <w:rFonts w:ascii="仿宋_GB2312" w:eastAsia="仿宋_GB2312" w:hAnsi="宋体" w:cs="宋体" w:hint="eastAsia"/>
                <w:color w:val="000000" w:themeColor="text1"/>
                <w:spacing w:val="-24"/>
                <w:kern w:val="0"/>
                <w:sz w:val="22"/>
              </w:rPr>
              <w:t>法（办）发〔</w:t>
            </w:r>
            <w:r>
              <w:rPr>
                <w:rFonts w:ascii="仿宋_GB2312" w:eastAsia="仿宋_GB2312" w:hAnsi="宋体" w:cs="宋体" w:hint="eastAsia"/>
                <w:color w:val="000000" w:themeColor="text1"/>
                <w:spacing w:val="-24"/>
                <w:kern w:val="0"/>
                <w:sz w:val="22"/>
              </w:rPr>
              <w:t>1988</w:t>
            </w:r>
            <w:r>
              <w:rPr>
                <w:rFonts w:ascii="仿宋_GB2312" w:eastAsia="仿宋_GB2312" w:hAnsi="宋体" w:cs="宋体" w:hint="eastAsia"/>
                <w:color w:val="000000" w:themeColor="text1"/>
                <w:spacing w:val="-24"/>
                <w:kern w:val="0"/>
                <w:sz w:val="22"/>
              </w:rPr>
              <w:t>〕</w:t>
            </w:r>
            <w:r>
              <w:rPr>
                <w:rFonts w:ascii="仿宋_GB2312" w:eastAsia="仿宋_GB2312" w:hAnsi="宋体" w:cs="宋体" w:hint="eastAsia"/>
                <w:color w:val="000000" w:themeColor="text1"/>
                <w:spacing w:val="-24"/>
                <w:kern w:val="0"/>
                <w:sz w:val="22"/>
              </w:rPr>
              <w:t>6</w:t>
            </w:r>
            <w:r>
              <w:rPr>
                <w:rFonts w:ascii="仿宋_GB2312" w:eastAsia="仿宋_GB2312" w:hAnsi="宋体" w:cs="宋体" w:hint="eastAsia"/>
                <w:color w:val="000000" w:themeColor="text1"/>
                <w:spacing w:val="-24"/>
                <w:kern w:val="0"/>
                <w:sz w:val="22"/>
              </w:rPr>
              <w:t>号</w:t>
            </w:r>
          </w:p>
        </w:tc>
      </w:tr>
      <w:tr w:rsidR="006A1235">
        <w:trPr>
          <w:trHeight w:val="968"/>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8</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最高人民法院关于适用《中华人民共和国物权法》若干问题的解释（一）</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2016</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2</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22</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法释〔</w:t>
            </w:r>
            <w:r>
              <w:rPr>
                <w:rFonts w:ascii="仿宋_GB2312" w:eastAsia="仿宋_GB2312" w:hAnsi="宋体" w:cs="宋体" w:hint="eastAsia"/>
                <w:color w:val="000000" w:themeColor="text1"/>
                <w:kern w:val="0"/>
                <w:sz w:val="22"/>
              </w:rPr>
              <w:t>2016</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5</w:t>
            </w:r>
            <w:r>
              <w:rPr>
                <w:rFonts w:ascii="仿宋_GB2312" w:eastAsia="仿宋_GB2312" w:hAnsi="宋体" w:cs="宋体" w:hint="eastAsia"/>
                <w:color w:val="000000" w:themeColor="text1"/>
                <w:kern w:val="0"/>
                <w:sz w:val="22"/>
              </w:rPr>
              <w:t>号</w:t>
            </w:r>
          </w:p>
        </w:tc>
      </w:tr>
      <w:tr w:rsidR="006A1235">
        <w:trPr>
          <w:trHeight w:val="864"/>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9</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最高人民法院关于适用《中华人民共和国担保法》若干问题的解释</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2000</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12</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8</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法释〔</w:t>
            </w:r>
            <w:r>
              <w:rPr>
                <w:rFonts w:ascii="仿宋_GB2312" w:eastAsia="仿宋_GB2312" w:hAnsi="宋体" w:cs="宋体" w:hint="eastAsia"/>
                <w:color w:val="000000" w:themeColor="text1"/>
                <w:kern w:val="0"/>
                <w:sz w:val="22"/>
              </w:rPr>
              <w:t>2000</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44</w:t>
            </w:r>
            <w:r>
              <w:rPr>
                <w:rFonts w:ascii="仿宋_GB2312" w:eastAsia="仿宋_GB2312" w:hAnsi="宋体" w:cs="宋体" w:hint="eastAsia"/>
                <w:color w:val="000000" w:themeColor="text1"/>
                <w:kern w:val="0"/>
                <w:sz w:val="22"/>
              </w:rPr>
              <w:t>号</w:t>
            </w:r>
          </w:p>
        </w:tc>
      </w:tr>
      <w:tr w:rsidR="006A1235">
        <w:trPr>
          <w:trHeight w:val="864"/>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10</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最高人民法院关于国有工业企业以机器设备等财产为抵押物与债权人签订的抵押合同的效力问题的批复</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2002</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6</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18</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法释〔</w:t>
            </w:r>
            <w:r>
              <w:rPr>
                <w:rFonts w:ascii="仿宋_GB2312" w:eastAsia="仿宋_GB2312" w:hAnsi="宋体" w:cs="宋体" w:hint="eastAsia"/>
                <w:color w:val="000000" w:themeColor="text1"/>
                <w:kern w:val="0"/>
                <w:sz w:val="22"/>
              </w:rPr>
              <w:t>2002</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14</w:t>
            </w:r>
            <w:r>
              <w:rPr>
                <w:rFonts w:ascii="仿宋_GB2312" w:eastAsia="仿宋_GB2312" w:hAnsi="宋体" w:cs="宋体" w:hint="eastAsia"/>
                <w:color w:val="000000" w:themeColor="text1"/>
                <w:kern w:val="0"/>
                <w:sz w:val="22"/>
              </w:rPr>
              <w:t>号</w:t>
            </w:r>
          </w:p>
        </w:tc>
      </w:tr>
      <w:tr w:rsidR="006A1235">
        <w:trPr>
          <w:trHeight w:val="274"/>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11</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最高人民法院关于审理出口退税托管账户质押贷款案件有关问题的规定</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2004</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11</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22</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法释〔</w:t>
            </w:r>
            <w:r>
              <w:rPr>
                <w:rFonts w:ascii="仿宋_GB2312" w:eastAsia="仿宋_GB2312" w:hAnsi="宋体" w:cs="宋体" w:hint="eastAsia"/>
                <w:color w:val="000000" w:themeColor="text1"/>
                <w:kern w:val="0"/>
                <w:sz w:val="22"/>
              </w:rPr>
              <w:t>2004</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18</w:t>
            </w:r>
            <w:r>
              <w:rPr>
                <w:rFonts w:ascii="仿宋_GB2312" w:eastAsia="仿宋_GB2312" w:hAnsi="宋体" w:cs="宋体" w:hint="eastAsia"/>
                <w:color w:val="000000" w:themeColor="text1"/>
                <w:kern w:val="0"/>
                <w:sz w:val="22"/>
              </w:rPr>
              <w:t>号</w:t>
            </w:r>
          </w:p>
        </w:tc>
      </w:tr>
      <w:tr w:rsidR="006A1235">
        <w:trPr>
          <w:trHeight w:val="576"/>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12</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最高人民法院关于执行《民事政策法律若干问题的意见》中几个涉及房屋典当问题的函</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1985</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2</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24</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spacing w:val="-24"/>
                <w:kern w:val="0"/>
                <w:sz w:val="22"/>
              </w:rPr>
              <w:t>法〔民〕函〔</w:t>
            </w:r>
            <w:r>
              <w:rPr>
                <w:rFonts w:ascii="仿宋_GB2312" w:eastAsia="仿宋_GB2312" w:hAnsi="宋体" w:cs="宋体" w:hint="eastAsia"/>
                <w:color w:val="000000" w:themeColor="text1"/>
                <w:spacing w:val="-24"/>
                <w:kern w:val="0"/>
                <w:sz w:val="22"/>
              </w:rPr>
              <w:t>1985</w:t>
            </w:r>
            <w:r>
              <w:rPr>
                <w:rFonts w:ascii="仿宋_GB2312" w:eastAsia="仿宋_GB2312" w:hAnsi="宋体" w:cs="宋体" w:hint="eastAsia"/>
                <w:color w:val="000000" w:themeColor="text1"/>
                <w:spacing w:val="-24"/>
                <w:kern w:val="0"/>
                <w:sz w:val="22"/>
              </w:rPr>
              <w:t>〕</w:t>
            </w:r>
            <w:r>
              <w:rPr>
                <w:rFonts w:ascii="仿宋_GB2312" w:eastAsia="仿宋_GB2312" w:hAnsi="宋体" w:cs="宋体" w:hint="eastAsia"/>
                <w:color w:val="000000" w:themeColor="text1"/>
                <w:spacing w:val="-24"/>
                <w:kern w:val="0"/>
                <w:sz w:val="22"/>
              </w:rPr>
              <w:t>8</w:t>
            </w:r>
            <w:r>
              <w:rPr>
                <w:rFonts w:ascii="仿宋_GB2312" w:eastAsia="仿宋_GB2312" w:hAnsi="宋体" w:cs="宋体" w:hint="eastAsia"/>
                <w:color w:val="000000" w:themeColor="text1"/>
                <w:spacing w:val="-24"/>
                <w:kern w:val="0"/>
                <w:sz w:val="22"/>
              </w:rPr>
              <w:t>号</w:t>
            </w:r>
          </w:p>
        </w:tc>
      </w:tr>
      <w:tr w:rsidR="006A1235">
        <w:trPr>
          <w:trHeight w:val="416"/>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lastRenderedPageBreak/>
              <w:t>13</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最高人民法院关于典当房屋被视为绝卖以后确认产权程序问题的批复</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1989</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7</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24</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spacing w:val="-24"/>
                <w:kern w:val="0"/>
                <w:sz w:val="22"/>
              </w:rPr>
              <w:t>〔</w:t>
            </w:r>
            <w:r>
              <w:rPr>
                <w:rFonts w:ascii="仿宋_GB2312" w:eastAsia="仿宋_GB2312" w:hAnsi="宋体" w:cs="宋体" w:hint="eastAsia"/>
                <w:color w:val="000000" w:themeColor="text1"/>
                <w:spacing w:val="-24"/>
                <w:kern w:val="0"/>
                <w:sz w:val="22"/>
              </w:rPr>
              <w:t>1989</w:t>
            </w:r>
            <w:r>
              <w:rPr>
                <w:rFonts w:ascii="仿宋_GB2312" w:eastAsia="仿宋_GB2312" w:hAnsi="宋体" w:cs="宋体" w:hint="eastAsia"/>
                <w:color w:val="000000" w:themeColor="text1"/>
                <w:spacing w:val="-24"/>
                <w:kern w:val="0"/>
                <w:sz w:val="22"/>
              </w:rPr>
              <w:t>〕法民字第</w:t>
            </w:r>
            <w:r>
              <w:rPr>
                <w:rFonts w:ascii="仿宋_GB2312" w:eastAsia="仿宋_GB2312" w:hAnsi="宋体" w:cs="宋体" w:hint="eastAsia"/>
                <w:color w:val="000000" w:themeColor="text1"/>
                <w:spacing w:val="-24"/>
                <w:kern w:val="0"/>
                <w:sz w:val="22"/>
              </w:rPr>
              <w:t>17</w:t>
            </w:r>
            <w:r>
              <w:rPr>
                <w:rFonts w:ascii="仿宋_GB2312" w:eastAsia="仿宋_GB2312" w:hAnsi="宋体" w:cs="宋体" w:hint="eastAsia"/>
                <w:color w:val="000000" w:themeColor="text1"/>
                <w:spacing w:val="-24"/>
                <w:kern w:val="0"/>
                <w:sz w:val="22"/>
              </w:rPr>
              <w:t>号</w:t>
            </w:r>
            <w:r>
              <w:rPr>
                <w:rFonts w:ascii="仿宋_GB2312" w:eastAsia="仿宋_GB2312" w:hAnsi="宋体" w:cs="宋体" w:hint="eastAsia"/>
                <w:color w:val="000000" w:themeColor="text1"/>
                <w:spacing w:val="-24"/>
                <w:kern w:val="0"/>
                <w:sz w:val="22"/>
              </w:rPr>
              <w:t xml:space="preserve"> </w:t>
            </w:r>
          </w:p>
        </w:tc>
      </w:tr>
      <w:tr w:rsidR="006A1235">
        <w:trPr>
          <w:trHeight w:val="576"/>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14</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最高人民法院关于私房改造中典当双方都是被改造户的回赎案件应如何处理问题的批复</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1990</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7</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25</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法民〔</w:t>
            </w:r>
            <w:r>
              <w:rPr>
                <w:rFonts w:ascii="仿宋_GB2312" w:eastAsia="仿宋_GB2312" w:hAnsi="宋体" w:cs="宋体" w:hint="eastAsia"/>
                <w:color w:val="000000" w:themeColor="text1"/>
                <w:kern w:val="0"/>
                <w:sz w:val="22"/>
              </w:rPr>
              <w:t>1990</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6</w:t>
            </w:r>
            <w:r>
              <w:rPr>
                <w:rFonts w:ascii="仿宋_GB2312" w:eastAsia="仿宋_GB2312" w:hAnsi="宋体" w:cs="宋体" w:hint="eastAsia"/>
                <w:color w:val="000000" w:themeColor="text1"/>
                <w:kern w:val="0"/>
                <w:sz w:val="22"/>
              </w:rPr>
              <w:t>号</w:t>
            </w:r>
          </w:p>
        </w:tc>
      </w:tr>
      <w:tr w:rsidR="006A1235">
        <w:trPr>
          <w:trHeight w:val="576"/>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15</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最高人民法院关于会计师事务所为企业出具虚假验资证明应如何承担责任问题的批复</w:t>
            </w:r>
          </w:p>
        </w:tc>
        <w:tc>
          <w:tcPr>
            <w:tcW w:w="2177"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1998</w:t>
            </w:r>
            <w:r>
              <w:rPr>
                <w:rFonts w:ascii="仿宋_GB2312" w:eastAsia="仿宋_GB2312" w:hAnsi="等线" w:cs="宋体" w:hint="eastAsia"/>
                <w:color w:val="000000" w:themeColor="text1"/>
                <w:kern w:val="0"/>
                <w:sz w:val="22"/>
              </w:rPr>
              <w:t>年</w:t>
            </w:r>
            <w:r>
              <w:rPr>
                <w:rFonts w:ascii="仿宋_GB2312" w:eastAsia="仿宋_GB2312" w:hAnsi="等线" w:cs="宋体" w:hint="eastAsia"/>
                <w:color w:val="000000" w:themeColor="text1"/>
                <w:kern w:val="0"/>
                <w:sz w:val="22"/>
              </w:rPr>
              <w:t>6</w:t>
            </w:r>
            <w:r>
              <w:rPr>
                <w:rFonts w:ascii="仿宋_GB2312" w:eastAsia="仿宋_GB2312" w:hAnsi="等线" w:cs="宋体" w:hint="eastAsia"/>
                <w:color w:val="000000" w:themeColor="text1"/>
                <w:kern w:val="0"/>
                <w:sz w:val="22"/>
              </w:rPr>
              <w:t>月</w:t>
            </w:r>
            <w:r>
              <w:rPr>
                <w:rFonts w:ascii="仿宋_GB2312" w:eastAsia="仿宋_GB2312" w:hAnsi="等线" w:cs="宋体" w:hint="eastAsia"/>
                <w:color w:val="000000" w:themeColor="text1"/>
                <w:kern w:val="0"/>
                <w:sz w:val="22"/>
              </w:rPr>
              <w:t>26</w:t>
            </w:r>
            <w:r>
              <w:rPr>
                <w:rFonts w:ascii="仿宋_GB2312" w:eastAsia="仿宋_GB2312" w:hAnsi="等线" w:cs="宋体" w:hint="eastAsia"/>
                <w:color w:val="000000" w:themeColor="text1"/>
                <w:kern w:val="0"/>
                <w:sz w:val="22"/>
              </w:rPr>
              <w:t>日</w:t>
            </w:r>
            <w:r>
              <w:rPr>
                <w:rFonts w:ascii="仿宋_GB2312" w:eastAsia="仿宋_GB2312" w:hAnsi="等线" w:cs="宋体" w:hint="eastAsia"/>
                <w:color w:val="000000" w:themeColor="text1"/>
                <w:kern w:val="0"/>
                <w:sz w:val="22"/>
              </w:rPr>
              <w:t xml:space="preserve"> </w:t>
            </w:r>
          </w:p>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法释</w:t>
            </w:r>
            <w:r>
              <w:rPr>
                <w:rFonts w:ascii="仿宋_GB2312" w:eastAsia="仿宋_GB2312" w:hAnsi="宋体" w:cs="宋体" w:hint="eastAsia"/>
                <w:color w:val="000000" w:themeColor="text1"/>
                <w:spacing w:val="-24"/>
                <w:kern w:val="0"/>
                <w:sz w:val="22"/>
              </w:rPr>
              <w:t>〔</w:t>
            </w:r>
            <w:r>
              <w:rPr>
                <w:rFonts w:ascii="仿宋_GB2312" w:eastAsia="仿宋_GB2312" w:hAnsi="宋体" w:cs="宋体" w:hint="eastAsia"/>
                <w:color w:val="000000" w:themeColor="text1"/>
                <w:spacing w:val="-24"/>
                <w:kern w:val="0"/>
                <w:sz w:val="22"/>
              </w:rPr>
              <w:t>1998</w:t>
            </w:r>
            <w:r>
              <w:rPr>
                <w:rFonts w:ascii="仿宋_GB2312" w:eastAsia="仿宋_GB2312" w:hAnsi="宋体" w:cs="宋体" w:hint="eastAsia"/>
                <w:color w:val="000000" w:themeColor="text1"/>
                <w:spacing w:val="-24"/>
                <w:kern w:val="0"/>
                <w:sz w:val="22"/>
              </w:rPr>
              <w:t>〕</w:t>
            </w:r>
            <w:r>
              <w:rPr>
                <w:rFonts w:ascii="仿宋_GB2312" w:eastAsia="仿宋_GB2312" w:hAnsi="等线" w:cs="宋体" w:hint="eastAsia"/>
                <w:color w:val="000000" w:themeColor="text1"/>
                <w:kern w:val="0"/>
                <w:sz w:val="22"/>
              </w:rPr>
              <w:t>13</w:t>
            </w:r>
            <w:r>
              <w:rPr>
                <w:rFonts w:ascii="仿宋_GB2312" w:eastAsia="仿宋_GB2312" w:hAnsi="等线" w:cs="宋体" w:hint="eastAsia"/>
                <w:color w:val="000000" w:themeColor="text1"/>
                <w:kern w:val="0"/>
                <w:sz w:val="22"/>
              </w:rPr>
              <w:t>号</w:t>
            </w:r>
          </w:p>
        </w:tc>
      </w:tr>
      <w:tr w:rsidR="006A1235">
        <w:trPr>
          <w:trHeight w:val="576"/>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16</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最高人民法院关于适用《中华人民共和国合同法》若干问题的解释（一）</w:t>
            </w:r>
          </w:p>
        </w:tc>
        <w:tc>
          <w:tcPr>
            <w:tcW w:w="2177"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1999</w:t>
            </w:r>
            <w:r>
              <w:rPr>
                <w:rFonts w:ascii="仿宋_GB2312" w:eastAsia="仿宋_GB2312" w:hAnsi="等线" w:cs="宋体" w:hint="eastAsia"/>
                <w:color w:val="000000" w:themeColor="text1"/>
                <w:kern w:val="0"/>
                <w:sz w:val="22"/>
              </w:rPr>
              <w:t>年</w:t>
            </w:r>
            <w:r>
              <w:rPr>
                <w:rFonts w:ascii="仿宋_GB2312" w:eastAsia="仿宋_GB2312" w:hAnsi="等线" w:cs="宋体" w:hint="eastAsia"/>
                <w:color w:val="000000" w:themeColor="text1"/>
                <w:kern w:val="0"/>
                <w:sz w:val="22"/>
              </w:rPr>
              <w:t>12</w:t>
            </w:r>
            <w:r>
              <w:rPr>
                <w:rFonts w:ascii="仿宋_GB2312" w:eastAsia="仿宋_GB2312" w:hAnsi="等线" w:cs="宋体" w:hint="eastAsia"/>
                <w:color w:val="000000" w:themeColor="text1"/>
                <w:kern w:val="0"/>
                <w:sz w:val="22"/>
              </w:rPr>
              <w:t>月</w:t>
            </w:r>
            <w:r>
              <w:rPr>
                <w:rFonts w:ascii="仿宋_GB2312" w:eastAsia="仿宋_GB2312" w:hAnsi="等线" w:cs="宋体" w:hint="eastAsia"/>
                <w:color w:val="000000" w:themeColor="text1"/>
                <w:kern w:val="0"/>
                <w:sz w:val="22"/>
              </w:rPr>
              <w:t>29</w:t>
            </w:r>
            <w:r>
              <w:rPr>
                <w:rFonts w:ascii="仿宋_GB2312" w:eastAsia="仿宋_GB2312" w:hAnsi="等线" w:cs="宋体" w:hint="eastAsia"/>
                <w:color w:val="000000" w:themeColor="text1"/>
                <w:kern w:val="0"/>
                <w:sz w:val="22"/>
              </w:rPr>
              <w:t>日</w:t>
            </w:r>
          </w:p>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法释〔</w:t>
            </w:r>
            <w:r>
              <w:rPr>
                <w:rFonts w:ascii="仿宋_GB2312" w:eastAsia="仿宋_GB2312" w:hAnsi="等线" w:cs="宋体" w:hint="eastAsia"/>
                <w:color w:val="000000" w:themeColor="text1"/>
                <w:kern w:val="0"/>
                <w:sz w:val="22"/>
              </w:rPr>
              <w:t>1999</w:t>
            </w:r>
            <w:r>
              <w:rPr>
                <w:rFonts w:ascii="仿宋_GB2312" w:eastAsia="仿宋_GB2312" w:hAnsi="等线" w:cs="宋体" w:hint="eastAsia"/>
                <w:color w:val="000000" w:themeColor="text1"/>
                <w:kern w:val="0"/>
                <w:sz w:val="22"/>
              </w:rPr>
              <w:t>〕</w:t>
            </w:r>
            <w:r>
              <w:rPr>
                <w:rFonts w:ascii="仿宋_GB2312" w:eastAsia="仿宋_GB2312" w:hAnsi="等线" w:cs="宋体" w:hint="eastAsia"/>
                <w:color w:val="000000" w:themeColor="text1"/>
                <w:kern w:val="0"/>
                <w:sz w:val="22"/>
              </w:rPr>
              <w:t>19</w:t>
            </w:r>
            <w:r>
              <w:rPr>
                <w:rFonts w:ascii="仿宋_GB2312" w:eastAsia="仿宋_GB2312" w:hAnsi="等线" w:cs="宋体" w:hint="eastAsia"/>
                <w:color w:val="000000" w:themeColor="text1"/>
                <w:kern w:val="0"/>
                <w:sz w:val="22"/>
              </w:rPr>
              <w:t>号</w:t>
            </w:r>
          </w:p>
        </w:tc>
      </w:tr>
      <w:tr w:rsidR="006A1235">
        <w:trPr>
          <w:trHeight w:val="576"/>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17</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最高人民法院关于适用《中华人民共和国合同法》若干问题的解释（二）</w:t>
            </w:r>
          </w:p>
        </w:tc>
        <w:tc>
          <w:tcPr>
            <w:tcW w:w="2177"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2009</w:t>
            </w:r>
            <w:r>
              <w:rPr>
                <w:rFonts w:ascii="仿宋_GB2312" w:eastAsia="仿宋_GB2312" w:hAnsi="等线" w:cs="宋体" w:hint="eastAsia"/>
                <w:color w:val="000000" w:themeColor="text1"/>
                <w:kern w:val="0"/>
                <w:sz w:val="22"/>
              </w:rPr>
              <w:t>年</w:t>
            </w:r>
            <w:r>
              <w:rPr>
                <w:rFonts w:ascii="仿宋_GB2312" w:eastAsia="仿宋_GB2312" w:hAnsi="等线" w:cs="宋体" w:hint="eastAsia"/>
                <w:color w:val="000000" w:themeColor="text1"/>
                <w:kern w:val="0"/>
                <w:sz w:val="22"/>
              </w:rPr>
              <w:t>4</w:t>
            </w:r>
            <w:r>
              <w:rPr>
                <w:rFonts w:ascii="仿宋_GB2312" w:eastAsia="仿宋_GB2312" w:hAnsi="等线" w:cs="宋体" w:hint="eastAsia"/>
                <w:color w:val="000000" w:themeColor="text1"/>
                <w:kern w:val="0"/>
                <w:sz w:val="22"/>
              </w:rPr>
              <w:t>月</w:t>
            </w:r>
            <w:r>
              <w:rPr>
                <w:rFonts w:ascii="仿宋_GB2312" w:eastAsia="仿宋_GB2312" w:hAnsi="等线" w:cs="宋体" w:hint="eastAsia"/>
                <w:color w:val="000000" w:themeColor="text1"/>
                <w:kern w:val="0"/>
                <w:sz w:val="22"/>
              </w:rPr>
              <w:t>24</w:t>
            </w:r>
            <w:r>
              <w:rPr>
                <w:rFonts w:ascii="仿宋_GB2312" w:eastAsia="仿宋_GB2312" w:hAnsi="等线" w:cs="宋体" w:hint="eastAsia"/>
                <w:color w:val="000000" w:themeColor="text1"/>
                <w:kern w:val="0"/>
                <w:sz w:val="22"/>
              </w:rPr>
              <w:t>日</w:t>
            </w:r>
          </w:p>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法释〔</w:t>
            </w:r>
            <w:r>
              <w:rPr>
                <w:rFonts w:ascii="仿宋_GB2312" w:eastAsia="仿宋_GB2312" w:hAnsi="等线" w:cs="宋体" w:hint="eastAsia"/>
                <w:color w:val="000000" w:themeColor="text1"/>
                <w:kern w:val="0"/>
                <w:sz w:val="22"/>
              </w:rPr>
              <w:t>2009</w:t>
            </w:r>
            <w:r>
              <w:rPr>
                <w:rFonts w:ascii="仿宋_GB2312" w:eastAsia="仿宋_GB2312" w:hAnsi="等线" w:cs="宋体" w:hint="eastAsia"/>
                <w:color w:val="000000" w:themeColor="text1"/>
                <w:kern w:val="0"/>
                <w:sz w:val="22"/>
              </w:rPr>
              <w:t>〕</w:t>
            </w:r>
            <w:r>
              <w:rPr>
                <w:rFonts w:ascii="仿宋_GB2312" w:eastAsia="仿宋_GB2312" w:hAnsi="等线" w:cs="宋体" w:hint="eastAsia"/>
                <w:color w:val="000000" w:themeColor="text1"/>
                <w:kern w:val="0"/>
                <w:sz w:val="22"/>
              </w:rPr>
              <w:t>5</w:t>
            </w:r>
            <w:r>
              <w:rPr>
                <w:rFonts w:ascii="仿宋_GB2312" w:eastAsia="仿宋_GB2312" w:hAnsi="等线" w:cs="宋体" w:hint="eastAsia"/>
                <w:color w:val="000000" w:themeColor="text1"/>
                <w:kern w:val="0"/>
                <w:sz w:val="22"/>
              </w:rPr>
              <w:t>号</w:t>
            </w:r>
          </w:p>
        </w:tc>
      </w:tr>
      <w:tr w:rsidR="006A1235">
        <w:trPr>
          <w:trHeight w:val="576"/>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18</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最高人民法院关于单位负责人被追究刑事责任后单位应否承担返还其预收货款的责任问题的批复</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1989</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1</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3</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spacing w:val="-24"/>
                <w:kern w:val="0"/>
                <w:sz w:val="22"/>
              </w:rPr>
              <w:t>法（经）复〔</w:t>
            </w:r>
            <w:r>
              <w:rPr>
                <w:rFonts w:ascii="仿宋_GB2312" w:eastAsia="仿宋_GB2312" w:hAnsi="宋体" w:cs="宋体" w:hint="eastAsia"/>
                <w:color w:val="000000" w:themeColor="text1"/>
                <w:spacing w:val="-24"/>
                <w:kern w:val="0"/>
                <w:sz w:val="22"/>
              </w:rPr>
              <w:t>1989</w:t>
            </w:r>
            <w:r>
              <w:rPr>
                <w:rFonts w:ascii="仿宋_GB2312" w:eastAsia="仿宋_GB2312" w:hAnsi="宋体" w:cs="宋体" w:hint="eastAsia"/>
                <w:color w:val="000000" w:themeColor="text1"/>
                <w:spacing w:val="-24"/>
                <w:kern w:val="0"/>
                <w:sz w:val="22"/>
              </w:rPr>
              <w:t>〕</w:t>
            </w:r>
            <w:r>
              <w:rPr>
                <w:rFonts w:ascii="仿宋_GB2312" w:eastAsia="仿宋_GB2312" w:hAnsi="宋体" w:cs="宋体" w:hint="eastAsia"/>
                <w:color w:val="000000" w:themeColor="text1"/>
                <w:spacing w:val="-24"/>
                <w:kern w:val="0"/>
                <w:sz w:val="22"/>
              </w:rPr>
              <w:t>1</w:t>
            </w:r>
            <w:r>
              <w:rPr>
                <w:rFonts w:ascii="仿宋_GB2312" w:eastAsia="仿宋_GB2312" w:hAnsi="宋体" w:cs="宋体" w:hint="eastAsia"/>
                <w:color w:val="000000" w:themeColor="text1"/>
                <w:spacing w:val="-24"/>
                <w:kern w:val="0"/>
                <w:sz w:val="22"/>
              </w:rPr>
              <w:t>号</w:t>
            </w:r>
            <w:r>
              <w:rPr>
                <w:rFonts w:ascii="仿宋_GB2312" w:eastAsia="仿宋_GB2312" w:hAnsi="宋体" w:cs="宋体" w:hint="eastAsia"/>
                <w:color w:val="000000" w:themeColor="text1"/>
                <w:spacing w:val="-24"/>
                <w:kern w:val="0"/>
                <w:sz w:val="22"/>
              </w:rPr>
              <w:t xml:space="preserve"> </w:t>
            </w:r>
          </w:p>
        </w:tc>
      </w:tr>
      <w:tr w:rsidR="006A1235">
        <w:trPr>
          <w:trHeight w:val="864"/>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19</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最高人民法院关于逾期付款违约金应当按照何种标准计算问题的批复</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1999</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2</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12</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法释〔</w:t>
            </w:r>
            <w:r>
              <w:rPr>
                <w:rFonts w:ascii="仿宋_GB2312" w:eastAsia="仿宋_GB2312" w:hAnsi="宋体" w:cs="宋体" w:hint="eastAsia"/>
                <w:color w:val="000000" w:themeColor="text1"/>
                <w:kern w:val="0"/>
                <w:sz w:val="22"/>
              </w:rPr>
              <w:t>1999</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8</w:t>
            </w:r>
            <w:r>
              <w:rPr>
                <w:rFonts w:ascii="仿宋_GB2312" w:eastAsia="仿宋_GB2312" w:hAnsi="宋体" w:cs="宋体" w:hint="eastAsia"/>
                <w:color w:val="000000" w:themeColor="text1"/>
                <w:kern w:val="0"/>
                <w:sz w:val="22"/>
              </w:rPr>
              <w:t>号</w:t>
            </w:r>
          </w:p>
        </w:tc>
      </w:tr>
      <w:tr w:rsidR="006A1235">
        <w:trPr>
          <w:trHeight w:val="1321"/>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20</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最高人民法院关于修改《最高人民法院关于逾期付款违约金应当按照何种标准计算问题的批复》的批复</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2000</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11</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15</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法释〔</w:t>
            </w:r>
            <w:r>
              <w:rPr>
                <w:rFonts w:ascii="仿宋_GB2312" w:eastAsia="仿宋_GB2312" w:hAnsi="宋体" w:cs="宋体" w:hint="eastAsia"/>
                <w:color w:val="000000" w:themeColor="text1"/>
                <w:kern w:val="0"/>
                <w:sz w:val="22"/>
              </w:rPr>
              <w:t>2000</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34</w:t>
            </w:r>
            <w:r>
              <w:rPr>
                <w:rFonts w:ascii="仿宋_GB2312" w:eastAsia="仿宋_GB2312" w:hAnsi="宋体" w:cs="宋体" w:hint="eastAsia"/>
                <w:color w:val="000000" w:themeColor="text1"/>
                <w:kern w:val="0"/>
                <w:sz w:val="22"/>
              </w:rPr>
              <w:t>号</w:t>
            </w:r>
          </w:p>
        </w:tc>
      </w:tr>
      <w:tr w:rsidR="006A1235">
        <w:trPr>
          <w:trHeight w:val="882"/>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21</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最高人民法院关于郑立本与青岛市建筑安装工程公司追索赔偿金纠纷一案的复函</w:t>
            </w:r>
          </w:p>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附：山东省高级人民法院关于审理郑立本与青岛市建筑安装工程公司追索赔偿金纠纷一案的请示</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1993</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7</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13</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spacing w:val="-24"/>
                <w:kern w:val="0"/>
                <w:sz w:val="22"/>
              </w:rPr>
              <w:t>〔</w:t>
            </w:r>
            <w:r>
              <w:rPr>
                <w:rFonts w:ascii="仿宋_GB2312" w:eastAsia="仿宋_GB2312" w:hAnsi="宋体" w:cs="宋体" w:hint="eastAsia"/>
                <w:color w:val="000000" w:themeColor="text1"/>
                <w:spacing w:val="-24"/>
                <w:kern w:val="0"/>
                <w:sz w:val="22"/>
              </w:rPr>
              <w:t>1993</w:t>
            </w:r>
            <w:r>
              <w:rPr>
                <w:rFonts w:ascii="仿宋_GB2312" w:eastAsia="仿宋_GB2312" w:hAnsi="宋体" w:cs="宋体" w:hint="eastAsia"/>
                <w:color w:val="000000" w:themeColor="text1"/>
                <w:spacing w:val="-24"/>
                <w:kern w:val="0"/>
                <w:sz w:val="22"/>
              </w:rPr>
              <w:t>〕民他字第</w:t>
            </w:r>
            <w:r>
              <w:rPr>
                <w:rFonts w:ascii="仿宋_GB2312" w:eastAsia="仿宋_GB2312" w:hAnsi="宋体" w:cs="宋体" w:hint="eastAsia"/>
                <w:color w:val="000000" w:themeColor="text1"/>
                <w:spacing w:val="-24"/>
                <w:kern w:val="0"/>
                <w:sz w:val="22"/>
              </w:rPr>
              <w:t>14</w:t>
            </w:r>
            <w:r>
              <w:rPr>
                <w:rFonts w:ascii="仿宋_GB2312" w:eastAsia="仿宋_GB2312" w:hAnsi="宋体" w:cs="宋体" w:hint="eastAsia"/>
                <w:color w:val="000000" w:themeColor="text1"/>
                <w:spacing w:val="-24"/>
                <w:kern w:val="0"/>
                <w:sz w:val="22"/>
              </w:rPr>
              <w:t>号</w:t>
            </w:r>
          </w:p>
        </w:tc>
      </w:tr>
      <w:tr w:rsidR="006A1235">
        <w:trPr>
          <w:trHeight w:val="1107"/>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22</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最高人民法院关于建设工程价款优先受偿权问题的批复</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2002</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6</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20</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法释〔</w:t>
            </w:r>
            <w:r>
              <w:rPr>
                <w:rFonts w:ascii="仿宋_GB2312" w:eastAsia="仿宋_GB2312" w:hAnsi="宋体" w:cs="宋体" w:hint="eastAsia"/>
                <w:color w:val="000000" w:themeColor="text1"/>
                <w:kern w:val="0"/>
                <w:sz w:val="22"/>
              </w:rPr>
              <w:t>2002</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16</w:t>
            </w:r>
            <w:r>
              <w:rPr>
                <w:rFonts w:ascii="仿宋_GB2312" w:eastAsia="仿宋_GB2312" w:hAnsi="宋体" w:cs="宋体" w:hint="eastAsia"/>
                <w:color w:val="000000" w:themeColor="text1"/>
                <w:kern w:val="0"/>
                <w:sz w:val="22"/>
              </w:rPr>
              <w:t>号</w:t>
            </w:r>
          </w:p>
        </w:tc>
      </w:tr>
      <w:tr w:rsidR="006A1235">
        <w:trPr>
          <w:trHeight w:val="1137"/>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23</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最高人民法院关于审理建设工程施工合同纠纷案件适用法律问题的解释</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2004</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10</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25</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法释〔</w:t>
            </w:r>
            <w:r>
              <w:rPr>
                <w:rFonts w:ascii="仿宋_GB2312" w:eastAsia="仿宋_GB2312" w:hAnsi="宋体" w:cs="宋体" w:hint="eastAsia"/>
                <w:color w:val="000000" w:themeColor="text1"/>
                <w:kern w:val="0"/>
                <w:sz w:val="22"/>
              </w:rPr>
              <w:t>2004</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14</w:t>
            </w:r>
            <w:r>
              <w:rPr>
                <w:rFonts w:ascii="仿宋_GB2312" w:eastAsia="仿宋_GB2312" w:hAnsi="宋体" w:cs="宋体" w:hint="eastAsia"/>
                <w:color w:val="000000" w:themeColor="text1"/>
                <w:kern w:val="0"/>
                <w:sz w:val="22"/>
              </w:rPr>
              <w:t>号</w:t>
            </w:r>
          </w:p>
        </w:tc>
      </w:tr>
      <w:tr w:rsidR="006A1235">
        <w:trPr>
          <w:trHeight w:val="969"/>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24</w:t>
            </w:r>
          </w:p>
        </w:tc>
        <w:tc>
          <w:tcPr>
            <w:tcW w:w="5593"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4"/>
              </w:rPr>
            </w:pPr>
            <w:r>
              <w:rPr>
                <w:rFonts w:ascii="仿宋_GB2312" w:eastAsia="仿宋_GB2312" w:hAnsi="等线" w:cs="宋体" w:hint="eastAsia"/>
                <w:color w:val="000000" w:themeColor="text1"/>
                <w:kern w:val="0"/>
                <w:sz w:val="22"/>
              </w:rPr>
              <w:t>最高人民法院关于审理建设工程施工合同纠纷案件适用法律问题的解释（二）</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2018</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12</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29</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法释〔</w:t>
            </w:r>
            <w:r>
              <w:rPr>
                <w:rFonts w:ascii="仿宋_GB2312" w:eastAsia="仿宋_GB2312" w:hAnsi="宋体" w:cs="宋体" w:hint="eastAsia"/>
                <w:color w:val="000000" w:themeColor="text1"/>
                <w:kern w:val="0"/>
                <w:sz w:val="22"/>
              </w:rPr>
              <w:t>2018</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20</w:t>
            </w:r>
            <w:r>
              <w:rPr>
                <w:rFonts w:ascii="仿宋_GB2312" w:eastAsia="仿宋_GB2312" w:hAnsi="宋体" w:cs="宋体" w:hint="eastAsia"/>
                <w:color w:val="000000" w:themeColor="text1"/>
                <w:kern w:val="0"/>
                <w:sz w:val="22"/>
              </w:rPr>
              <w:t>号</w:t>
            </w:r>
          </w:p>
        </w:tc>
      </w:tr>
      <w:tr w:rsidR="006A1235">
        <w:trPr>
          <w:trHeight w:val="576"/>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25</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最高人民法院关于银行、信用社扣划预付货款收贷应否退还问题的批复</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1994</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3</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9</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法复〔</w:t>
            </w:r>
            <w:r>
              <w:rPr>
                <w:rFonts w:ascii="仿宋_GB2312" w:eastAsia="仿宋_GB2312" w:hAnsi="宋体" w:cs="宋体" w:hint="eastAsia"/>
                <w:color w:val="000000" w:themeColor="text1"/>
                <w:kern w:val="0"/>
                <w:sz w:val="22"/>
              </w:rPr>
              <w:t>1994</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1</w:t>
            </w:r>
            <w:r>
              <w:rPr>
                <w:rFonts w:ascii="仿宋_GB2312" w:eastAsia="仿宋_GB2312" w:hAnsi="宋体" w:cs="宋体" w:hint="eastAsia"/>
                <w:color w:val="000000" w:themeColor="text1"/>
                <w:kern w:val="0"/>
                <w:sz w:val="22"/>
              </w:rPr>
              <w:t>号</w:t>
            </w:r>
          </w:p>
        </w:tc>
      </w:tr>
      <w:tr w:rsidR="006A1235">
        <w:trPr>
          <w:trHeight w:val="576"/>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26</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最高人民法院关于乡政府与其他单位签订的联营协议效力问题的批复</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1988</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1</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9</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spacing w:val="-24"/>
                <w:kern w:val="0"/>
                <w:sz w:val="22"/>
              </w:rPr>
              <w:t>法（经）复〔</w:t>
            </w:r>
            <w:r>
              <w:rPr>
                <w:rFonts w:ascii="仿宋_GB2312" w:eastAsia="仿宋_GB2312" w:hAnsi="宋体" w:cs="宋体" w:hint="eastAsia"/>
                <w:color w:val="000000" w:themeColor="text1"/>
                <w:spacing w:val="-24"/>
                <w:kern w:val="0"/>
                <w:sz w:val="22"/>
              </w:rPr>
              <w:t>1988</w:t>
            </w:r>
            <w:r>
              <w:rPr>
                <w:rFonts w:ascii="仿宋_GB2312" w:eastAsia="仿宋_GB2312" w:hAnsi="宋体" w:cs="宋体" w:hint="eastAsia"/>
                <w:color w:val="000000" w:themeColor="text1"/>
                <w:spacing w:val="-24"/>
                <w:kern w:val="0"/>
                <w:sz w:val="22"/>
              </w:rPr>
              <w:t>〕</w:t>
            </w:r>
            <w:r>
              <w:rPr>
                <w:rFonts w:ascii="仿宋_GB2312" w:eastAsia="仿宋_GB2312" w:hAnsi="宋体" w:cs="宋体" w:hint="eastAsia"/>
                <w:color w:val="000000" w:themeColor="text1"/>
                <w:spacing w:val="-24"/>
                <w:kern w:val="0"/>
                <w:sz w:val="22"/>
              </w:rPr>
              <w:t>3</w:t>
            </w:r>
            <w:r>
              <w:rPr>
                <w:rFonts w:ascii="仿宋_GB2312" w:eastAsia="仿宋_GB2312" w:hAnsi="宋体" w:cs="宋体" w:hint="eastAsia"/>
                <w:color w:val="000000" w:themeColor="text1"/>
                <w:spacing w:val="-24"/>
                <w:kern w:val="0"/>
                <w:sz w:val="22"/>
              </w:rPr>
              <w:t>号</w:t>
            </w:r>
            <w:r>
              <w:rPr>
                <w:rFonts w:ascii="仿宋_GB2312" w:eastAsia="仿宋_GB2312" w:hAnsi="宋体" w:cs="宋体" w:hint="eastAsia"/>
                <w:color w:val="000000" w:themeColor="text1"/>
                <w:spacing w:val="-24"/>
                <w:kern w:val="0"/>
                <w:sz w:val="22"/>
              </w:rPr>
              <w:t xml:space="preserve"> </w:t>
            </w:r>
          </w:p>
        </w:tc>
      </w:tr>
      <w:tr w:rsidR="006A1235">
        <w:trPr>
          <w:trHeight w:val="416"/>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27</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最高人民法院关于印发《关于审理联营合同纠纷案件若干问题的解答》的通知</w:t>
            </w:r>
          </w:p>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附：最高人民法院关于审理联营合同纠纷案件若干问题的解答</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1990</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11</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12</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spacing w:val="-20"/>
                <w:kern w:val="0"/>
                <w:sz w:val="22"/>
              </w:rPr>
            </w:pPr>
            <w:r>
              <w:rPr>
                <w:rFonts w:ascii="仿宋_GB2312" w:eastAsia="仿宋_GB2312" w:hAnsi="宋体" w:cs="宋体" w:hint="eastAsia"/>
                <w:color w:val="000000" w:themeColor="text1"/>
                <w:spacing w:val="-20"/>
                <w:kern w:val="0"/>
                <w:sz w:val="22"/>
              </w:rPr>
              <w:t>法（经）发〔</w:t>
            </w:r>
            <w:r>
              <w:rPr>
                <w:rFonts w:ascii="仿宋_GB2312" w:eastAsia="仿宋_GB2312" w:hAnsi="宋体" w:cs="宋体" w:hint="eastAsia"/>
                <w:color w:val="000000" w:themeColor="text1"/>
                <w:spacing w:val="-20"/>
                <w:kern w:val="0"/>
                <w:sz w:val="22"/>
              </w:rPr>
              <w:t>1990</w:t>
            </w:r>
            <w:r>
              <w:rPr>
                <w:rFonts w:ascii="仿宋_GB2312" w:eastAsia="仿宋_GB2312" w:hAnsi="宋体" w:cs="宋体" w:hint="eastAsia"/>
                <w:color w:val="000000" w:themeColor="text1"/>
                <w:spacing w:val="-20"/>
                <w:kern w:val="0"/>
                <w:sz w:val="22"/>
              </w:rPr>
              <w:t>〕</w:t>
            </w:r>
            <w:r>
              <w:rPr>
                <w:rFonts w:ascii="仿宋_GB2312" w:eastAsia="仿宋_GB2312" w:hAnsi="宋体" w:cs="宋体" w:hint="eastAsia"/>
                <w:color w:val="000000" w:themeColor="text1"/>
                <w:spacing w:val="-20"/>
                <w:kern w:val="0"/>
                <w:sz w:val="22"/>
              </w:rPr>
              <w:t>27</w:t>
            </w:r>
            <w:r>
              <w:rPr>
                <w:rFonts w:ascii="仿宋_GB2312" w:eastAsia="仿宋_GB2312" w:hAnsi="宋体" w:cs="宋体" w:hint="eastAsia"/>
                <w:color w:val="000000" w:themeColor="text1"/>
                <w:spacing w:val="-20"/>
                <w:kern w:val="0"/>
                <w:sz w:val="22"/>
              </w:rPr>
              <w:t>号</w:t>
            </w:r>
          </w:p>
        </w:tc>
      </w:tr>
      <w:tr w:rsidR="006A1235">
        <w:trPr>
          <w:trHeight w:val="864"/>
        </w:trPr>
        <w:tc>
          <w:tcPr>
            <w:tcW w:w="0" w:type="auto"/>
            <w:shd w:val="clear" w:color="auto" w:fill="FFFFFF" w:themeFill="background1"/>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28</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最高人民法院关于作为保证人的合伙组织被撤销后自行公告期限清理债权债务的，债权人在诉讼时效期间内有</w:t>
            </w:r>
            <w:r>
              <w:rPr>
                <w:rFonts w:ascii="仿宋_GB2312" w:eastAsia="仿宋_GB2312" w:hAnsi="等线" w:cs="宋体" w:hint="eastAsia"/>
                <w:color w:val="000000" w:themeColor="text1"/>
                <w:kern w:val="0"/>
                <w:sz w:val="22"/>
              </w:rPr>
              <w:lastRenderedPageBreak/>
              <w:t>权要求合伙人承担保证责任问题的批复</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lastRenderedPageBreak/>
              <w:t>1988</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10</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18</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spacing w:val="-24"/>
                <w:kern w:val="0"/>
                <w:sz w:val="22"/>
              </w:rPr>
              <w:t>法（经）复〔</w:t>
            </w:r>
            <w:r>
              <w:rPr>
                <w:rFonts w:ascii="仿宋_GB2312" w:eastAsia="仿宋_GB2312" w:hAnsi="宋体" w:cs="宋体" w:hint="eastAsia"/>
                <w:color w:val="000000" w:themeColor="text1"/>
                <w:spacing w:val="-24"/>
                <w:kern w:val="0"/>
                <w:sz w:val="22"/>
              </w:rPr>
              <w:t>1988</w:t>
            </w:r>
            <w:r>
              <w:rPr>
                <w:rFonts w:ascii="仿宋_GB2312" w:eastAsia="仿宋_GB2312" w:hAnsi="宋体" w:cs="宋体" w:hint="eastAsia"/>
                <w:color w:val="000000" w:themeColor="text1"/>
                <w:spacing w:val="-24"/>
                <w:kern w:val="0"/>
                <w:sz w:val="22"/>
              </w:rPr>
              <w:t>〕</w:t>
            </w:r>
            <w:r>
              <w:rPr>
                <w:rFonts w:ascii="仿宋_GB2312" w:eastAsia="仿宋_GB2312" w:hAnsi="宋体" w:cs="宋体" w:hint="eastAsia"/>
                <w:color w:val="000000" w:themeColor="text1"/>
                <w:spacing w:val="-24"/>
                <w:kern w:val="0"/>
                <w:sz w:val="22"/>
              </w:rPr>
              <w:t>46</w:t>
            </w:r>
            <w:r>
              <w:rPr>
                <w:rFonts w:ascii="仿宋_GB2312" w:eastAsia="仿宋_GB2312" w:hAnsi="宋体" w:cs="宋体" w:hint="eastAsia"/>
                <w:color w:val="000000" w:themeColor="text1"/>
                <w:spacing w:val="-24"/>
                <w:kern w:val="0"/>
                <w:sz w:val="22"/>
              </w:rPr>
              <w:t>号</w:t>
            </w:r>
          </w:p>
        </w:tc>
      </w:tr>
      <w:tr w:rsidR="006A1235">
        <w:trPr>
          <w:trHeight w:val="864"/>
        </w:trPr>
        <w:tc>
          <w:tcPr>
            <w:tcW w:w="0" w:type="auto"/>
            <w:shd w:val="clear" w:color="auto" w:fill="FFFFFF" w:themeFill="background1"/>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lastRenderedPageBreak/>
              <w:t>29</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最高人民法院关于审理经济合同纠纷案件有关保证的若干问题的规定</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1994</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4</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15</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法发〔</w:t>
            </w:r>
            <w:r>
              <w:rPr>
                <w:rFonts w:ascii="仿宋_GB2312" w:eastAsia="仿宋_GB2312" w:hAnsi="宋体" w:cs="宋体" w:hint="eastAsia"/>
                <w:color w:val="000000" w:themeColor="text1"/>
                <w:kern w:val="0"/>
                <w:sz w:val="22"/>
              </w:rPr>
              <w:t>1994</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8</w:t>
            </w:r>
            <w:r>
              <w:rPr>
                <w:rFonts w:ascii="仿宋_GB2312" w:eastAsia="仿宋_GB2312" w:hAnsi="宋体" w:cs="宋体" w:hint="eastAsia"/>
                <w:color w:val="000000" w:themeColor="text1"/>
                <w:kern w:val="0"/>
                <w:sz w:val="22"/>
              </w:rPr>
              <w:t>号</w:t>
            </w:r>
          </w:p>
        </w:tc>
      </w:tr>
      <w:tr w:rsidR="006A1235">
        <w:trPr>
          <w:trHeight w:val="864"/>
        </w:trPr>
        <w:tc>
          <w:tcPr>
            <w:tcW w:w="0" w:type="auto"/>
            <w:shd w:val="clear" w:color="auto" w:fill="FFFFFF" w:themeFill="background1"/>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30</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最高人民法院关于因法院错判导致债权利息损失扩大保证人应否承担责任问题的批复</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2000</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8</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8</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法释〔</w:t>
            </w:r>
            <w:r>
              <w:rPr>
                <w:rFonts w:ascii="仿宋_GB2312" w:eastAsia="仿宋_GB2312" w:hAnsi="宋体" w:cs="宋体" w:hint="eastAsia"/>
                <w:color w:val="000000" w:themeColor="text1"/>
                <w:kern w:val="0"/>
                <w:sz w:val="22"/>
              </w:rPr>
              <w:t>2000</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24</w:t>
            </w:r>
            <w:r>
              <w:rPr>
                <w:rFonts w:ascii="仿宋_GB2312" w:eastAsia="仿宋_GB2312" w:hAnsi="宋体" w:cs="宋体" w:hint="eastAsia"/>
                <w:color w:val="000000" w:themeColor="text1"/>
                <w:kern w:val="0"/>
                <w:sz w:val="22"/>
              </w:rPr>
              <w:t>号</w:t>
            </w:r>
          </w:p>
        </w:tc>
      </w:tr>
      <w:tr w:rsidR="006A1235">
        <w:trPr>
          <w:trHeight w:val="864"/>
        </w:trPr>
        <w:tc>
          <w:tcPr>
            <w:tcW w:w="0" w:type="auto"/>
            <w:shd w:val="clear" w:color="auto" w:fill="FFFFFF" w:themeFill="background1"/>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31</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最高人民法院关于涉及担保纠纷案件的司法解释的适用和保证责任方式认定问题的批复</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2002</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11</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23</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法释〔</w:t>
            </w:r>
            <w:r>
              <w:rPr>
                <w:rFonts w:ascii="仿宋_GB2312" w:eastAsia="仿宋_GB2312" w:hAnsi="宋体" w:cs="宋体" w:hint="eastAsia"/>
                <w:color w:val="000000" w:themeColor="text1"/>
                <w:kern w:val="0"/>
                <w:sz w:val="22"/>
              </w:rPr>
              <w:t>2002</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38</w:t>
            </w:r>
            <w:r>
              <w:rPr>
                <w:rFonts w:ascii="仿宋_GB2312" w:eastAsia="仿宋_GB2312" w:hAnsi="宋体" w:cs="宋体" w:hint="eastAsia"/>
                <w:color w:val="000000" w:themeColor="text1"/>
                <w:kern w:val="0"/>
                <w:sz w:val="22"/>
              </w:rPr>
              <w:t>号</w:t>
            </w:r>
            <w:r>
              <w:rPr>
                <w:rFonts w:ascii="仿宋_GB2312" w:eastAsia="仿宋_GB2312" w:hAnsi="宋体" w:cs="宋体" w:hint="eastAsia"/>
                <w:color w:val="000000" w:themeColor="text1"/>
                <w:kern w:val="0"/>
                <w:sz w:val="22"/>
              </w:rPr>
              <w:t xml:space="preserve"> </w:t>
            </w:r>
          </w:p>
        </w:tc>
      </w:tr>
      <w:tr w:rsidR="006A1235">
        <w:trPr>
          <w:trHeight w:val="864"/>
        </w:trPr>
        <w:tc>
          <w:tcPr>
            <w:tcW w:w="0" w:type="auto"/>
            <w:shd w:val="clear" w:color="auto" w:fill="FFFFFF" w:themeFill="background1"/>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32</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最高人民法院关于已承担保证责任的保证人向其他保证人行使追偿权问题的批复</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2002</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11</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23</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法释〔</w:t>
            </w:r>
            <w:r>
              <w:rPr>
                <w:rFonts w:ascii="仿宋_GB2312" w:eastAsia="仿宋_GB2312" w:hAnsi="宋体" w:cs="宋体" w:hint="eastAsia"/>
                <w:color w:val="000000" w:themeColor="text1"/>
                <w:kern w:val="0"/>
                <w:sz w:val="22"/>
              </w:rPr>
              <w:t>2002</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37</w:t>
            </w:r>
            <w:r>
              <w:rPr>
                <w:rFonts w:ascii="仿宋_GB2312" w:eastAsia="仿宋_GB2312" w:hAnsi="宋体" w:cs="宋体" w:hint="eastAsia"/>
                <w:color w:val="000000" w:themeColor="text1"/>
                <w:kern w:val="0"/>
                <w:sz w:val="22"/>
              </w:rPr>
              <w:t>号</w:t>
            </w:r>
          </w:p>
        </w:tc>
      </w:tr>
      <w:tr w:rsidR="006A1235">
        <w:trPr>
          <w:trHeight w:val="864"/>
        </w:trPr>
        <w:tc>
          <w:tcPr>
            <w:tcW w:w="0" w:type="auto"/>
            <w:shd w:val="clear" w:color="auto" w:fill="FFFFFF" w:themeFill="background1"/>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33</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最高人民法院关于人民法院应当如何认定保证人在保证期间届满后又在催款通知书上签字问题的批复</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2004</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4</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14</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法释〔</w:t>
            </w:r>
            <w:r>
              <w:rPr>
                <w:rFonts w:ascii="仿宋_GB2312" w:eastAsia="仿宋_GB2312" w:hAnsi="宋体" w:cs="宋体" w:hint="eastAsia"/>
                <w:color w:val="000000" w:themeColor="text1"/>
                <w:kern w:val="0"/>
                <w:sz w:val="22"/>
              </w:rPr>
              <w:t>2004</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4</w:t>
            </w:r>
            <w:r>
              <w:rPr>
                <w:rFonts w:ascii="仿宋_GB2312" w:eastAsia="仿宋_GB2312" w:hAnsi="宋体" w:cs="宋体" w:hint="eastAsia"/>
                <w:color w:val="000000" w:themeColor="text1"/>
                <w:kern w:val="0"/>
                <w:sz w:val="22"/>
              </w:rPr>
              <w:t>号</w:t>
            </w:r>
          </w:p>
        </w:tc>
      </w:tr>
      <w:tr w:rsidR="006A1235">
        <w:trPr>
          <w:trHeight w:val="576"/>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34</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最高人民法院关于审理名誉权案件若干问题的解答</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1993</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8</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7</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法发〔</w:t>
            </w:r>
            <w:r>
              <w:rPr>
                <w:rFonts w:ascii="仿宋_GB2312" w:eastAsia="仿宋_GB2312" w:hAnsi="宋体" w:cs="宋体" w:hint="eastAsia"/>
                <w:color w:val="000000" w:themeColor="text1"/>
                <w:kern w:val="0"/>
                <w:sz w:val="22"/>
              </w:rPr>
              <w:t>1993</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15</w:t>
            </w:r>
            <w:r>
              <w:rPr>
                <w:rFonts w:ascii="仿宋_GB2312" w:eastAsia="仿宋_GB2312" w:hAnsi="宋体" w:cs="宋体" w:hint="eastAsia"/>
                <w:color w:val="000000" w:themeColor="text1"/>
                <w:kern w:val="0"/>
                <w:sz w:val="22"/>
              </w:rPr>
              <w:t>号</w:t>
            </w:r>
          </w:p>
        </w:tc>
      </w:tr>
      <w:tr w:rsidR="006A1235">
        <w:trPr>
          <w:trHeight w:val="576"/>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35</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最高人民法院关于审理名誉权案件若干问题的解释</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1998</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8</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31</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法释〔</w:t>
            </w:r>
            <w:r>
              <w:rPr>
                <w:rFonts w:ascii="仿宋_GB2312" w:eastAsia="仿宋_GB2312" w:hAnsi="宋体" w:cs="宋体" w:hint="eastAsia"/>
                <w:color w:val="000000" w:themeColor="text1"/>
                <w:kern w:val="0"/>
                <w:sz w:val="22"/>
              </w:rPr>
              <w:t>1998</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26</w:t>
            </w:r>
            <w:r>
              <w:rPr>
                <w:rFonts w:ascii="仿宋_GB2312" w:eastAsia="仿宋_GB2312" w:hAnsi="宋体" w:cs="宋体" w:hint="eastAsia"/>
                <w:color w:val="000000" w:themeColor="text1"/>
                <w:kern w:val="0"/>
                <w:sz w:val="22"/>
              </w:rPr>
              <w:t>号</w:t>
            </w:r>
            <w:r>
              <w:rPr>
                <w:rFonts w:ascii="仿宋_GB2312" w:eastAsia="仿宋_GB2312" w:hAnsi="宋体" w:cs="宋体" w:hint="eastAsia"/>
                <w:color w:val="000000" w:themeColor="text1"/>
                <w:kern w:val="0"/>
                <w:sz w:val="22"/>
              </w:rPr>
              <w:t xml:space="preserve"> </w:t>
            </w:r>
          </w:p>
        </w:tc>
      </w:tr>
      <w:tr w:rsidR="006A1235">
        <w:trPr>
          <w:trHeight w:val="1035"/>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36</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最高人民法院印发《关于人民法院审理离婚案件如何认定夫妻感情确已破裂的若干具体意见》《关于人民法院审理未办结婚登记而以夫妻名义同居生活案件的若干意见》的通知</w:t>
            </w:r>
          </w:p>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附：最高人民法院关于人民法院审理离婚案件如何认定夫妻感情确已破裂的若干具体意见</w:t>
            </w:r>
          </w:p>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关于人民法院审理未办结婚登记而以夫妻名义同居生活案件的若干意见</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1989</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12</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13</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spacing w:val="-24"/>
                <w:kern w:val="0"/>
                <w:sz w:val="22"/>
              </w:rPr>
              <w:t>法〔民〕发〔</w:t>
            </w:r>
            <w:r>
              <w:rPr>
                <w:rFonts w:ascii="仿宋_GB2312" w:eastAsia="仿宋_GB2312" w:hAnsi="宋体" w:cs="宋体" w:hint="eastAsia"/>
                <w:color w:val="000000" w:themeColor="text1"/>
                <w:spacing w:val="-24"/>
                <w:kern w:val="0"/>
                <w:sz w:val="22"/>
              </w:rPr>
              <w:t>1989</w:t>
            </w:r>
            <w:r>
              <w:rPr>
                <w:rFonts w:ascii="仿宋_GB2312" w:eastAsia="仿宋_GB2312" w:hAnsi="宋体" w:cs="宋体" w:hint="eastAsia"/>
                <w:color w:val="000000" w:themeColor="text1"/>
                <w:spacing w:val="-24"/>
                <w:kern w:val="0"/>
                <w:sz w:val="22"/>
              </w:rPr>
              <w:t>〕</w:t>
            </w:r>
            <w:r>
              <w:rPr>
                <w:rFonts w:ascii="仿宋_GB2312" w:eastAsia="仿宋_GB2312" w:hAnsi="宋体" w:cs="宋体" w:hint="eastAsia"/>
                <w:color w:val="000000" w:themeColor="text1"/>
                <w:spacing w:val="-24"/>
                <w:kern w:val="0"/>
                <w:sz w:val="22"/>
              </w:rPr>
              <w:t>38</w:t>
            </w:r>
            <w:r>
              <w:rPr>
                <w:rFonts w:ascii="仿宋_GB2312" w:eastAsia="仿宋_GB2312" w:hAnsi="宋体" w:cs="宋体" w:hint="eastAsia"/>
                <w:color w:val="000000" w:themeColor="text1"/>
                <w:spacing w:val="-24"/>
                <w:kern w:val="0"/>
                <w:sz w:val="22"/>
              </w:rPr>
              <w:t>号</w:t>
            </w:r>
          </w:p>
        </w:tc>
      </w:tr>
      <w:tr w:rsidR="006A1235">
        <w:trPr>
          <w:trHeight w:val="1440"/>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37</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最高人民法院关于人民法院审理离婚案件处理财产分割问题的若干具体意见</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1993</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11</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3</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法发〔</w:t>
            </w:r>
            <w:r>
              <w:rPr>
                <w:rFonts w:ascii="仿宋_GB2312" w:eastAsia="仿宋_GB2312" w:hAnsi="宋体" w:cs="宋体" w:hint="eastAsia"/>
                <w:color w:val="000000" w:themeColor="text1"/>
                <w:kern w:val="0"/>
                <w:sz w:val="22"/>
              </w:rPr>
              <w:t>1993</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32</w:t>
            </w:r>
            <w:r>
              <w:rPr>
                <w:rFonts w:ascii="仿宋_GB2312" w:eastAsia="仿宋_GB2312" w:hAnsi="宋体" w:cs="宋体" w:hint="eastAsia"/>
                <w:color w:val="000000" w:themeColor="text1"/>
                <w:kern w:val="0"/>
                <w:sz w:val="22"/>
              </w:rPr>
              <w:t>号</w:t>
            </w:r>
          </w:p>
        </w:tc>
      </w:tr>
      <w:tr w:rsidR="006A1235">
        <w:trPr>
          <w:trHeight w:val="1124"/>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38</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最高人民法院关于人民法院审理离婚案件处理子女抚养问题的若干具体意见</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1993</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11</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3</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法发〔</w:t>
            </w:r>
            <w:r>
              <w:rPr>
                <w:rFonts w:ascii="仿宋_GB2312" w:eastAsia="仿宋_GB2312" w:hAnsi="宋体" w:cs="宋体" w:hint="eastAsia"/>
                <w:color w:val="000000" w:themeColor="text1"/>
                <w:kern w:val="0"/>
                <w:sz w:val="22"/>
              </w:rPr>
              <w:t>1993</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30</w:t>
            </w:r>
            <w:r>
              <w:rPr>
                <w:rFonts w:ascii="仿宋_GB2312" w:eastAsia="仿宋_GB2312" w:hAnsi="宋体" w:cs="宋体" w:hint="eastAsia"/>
                <w:color w:val="000000" w:themeColor="text1"/>
                <w:kern w:val="0"/>
                <w:sz w:val="22"/>
              </w:rPr>
              <w:t>号</w:t>
            </w:r>
          </w:p>
        </w:tc>
      </w:tr>
      <w:tr w:rsidR="006A1235">
        <w:trPr>
          <w:trHeight w:val="1410"/>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39</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最高人民法院印发《关于审理离婚案件中公房使用、承租若干问题的解答》的通知</w:t>
            </w:r>
          </w:p>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br w:type="page"/>
            </w:r>
            <w:r>
              <w:rPr>
                <w:rFonts w:ascii="仿宋_GB2312" w:eastAsia="仿宋_GB2312" w:hAnsi="等线" w:cs="宋体" w:hint="eastAsia"/>
                <w:color w:val="000000" w:themeColor="text1"/>
                <w:kern w:val="0"/>
                <w:sz w:val="22"/>
              </w:rPr>
              <w:t>附：最高人民法院关于审理离婚案件中公房使用、承租若干问题的解答</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1996</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2</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5</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法发〔</w:t>
            </w:r>
            <w:r>
              <w:rPr>
                <w:rFonts w:ascii="仿宋_GB2312" w:eastAsia="仿宋_GB2312" w:hAnsi="宋体" w:cs="宋体" w:hint="eastAsia"/>
                <w:color w:val="000000" w:themeColor="text1"/>
                <w:kern w:val="0"/>
                <w:sz w:val="22"/>
              </w:rPr>
              <w:t>1996</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4</w:t>
            </w:r>
            <w:r>
              <w:rPr>
                <w:rFonts w:ascii="仿宋_GB2312" w:eastAsia="仿宋_GB2312" w:hAnsi="宋体" w:cs="宋体" w:hint="eastAsia"/>
                <w:color w:val="000000" w:themeColor="text1"/>
                <w:kern w:val="0"/>
                <w:sz w:val="22"/>
              </w:rPr>
              <w:t>号</w:t>
            </w:r>
          </w:p>
        </w:tc>
      </w:tr>
      <w:tr w:rsidR="006A1235">
        <w:trPr>
          <w:trHeight w:val="1117"/>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lastRenderedPageBreak/>
              <w:t>40</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最高人民法院关于适用《中华人民共和国婚姻法》若干问题的解释（一）</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2001</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12</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24</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法释〔</w:t>
            </w:r>
            <w:r>
              <w:rPr>
                <w:rFonts w:ascii="仿宋_GB2312" w:eastAsia="仿宋_GB2312" w:hAnsi="宋体" w:cs="宋体" w:hint="eastAsia"/>
                <w:color w:val="000000" w:themeColor="text1"/>
                <w:kern w:val="0"/>
                <w:sz w:val="22"/>
              </w:rPr>
              <w:t>2001</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30</w:t>
            </w:r>
            <w:r>
              <w:rPr>
                <w:rFonts w:ascii="仿宋_GB2312" w:eastAsia="仿宋_GB2312" w:hAnsi="宋体" w:cs="宋体" w:hint="eastAsia"/>
                <w:color w:val="000000" w:themeColor="text1"/>
                <w:kern w:val="0"/>
                <w:sz w:val="22"/>
              </w:rPr>
              <w:t>号</w:t>
            </w:r>
          </w:p>
        </w:tc>
      </w:tr>
      <w:tr w:rsidR="006A1235">
        <w:trPr>
          <w:trHeight w:val="1119"/>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41</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最高人民法院关于适用《中华人民共和国婚姻法》若干问题的解释（二）</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2003</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12</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25</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法释〔</w:t>
            </w:r>
            <w:r>
              <w:rPr>
                <w:rFonts w:ascii="仿宋_GB2312" w:eastAsia="仿宋_GB2312" w:hAnsi="宋体" w:cs="宋体" w:hint="eastAsia"/>
                <w:color w:val="000000" w:themeColor="text1"/>
                <w:kern w:val="0"/>
                <w:sz w:val="22"/>
              </w:rPr>
              <w:t>2003</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19</w:t>
            </w:r>
            <w:r>
              <w:rPr>
                <w:rFonts w:ascii="仿宋_GB2312" w:eastAsia="仿宋_GB2312" w:hAnsi="宋体" w:cs="宋体" w:hint="eastAsia"/>
                <w:color w:val="000000" w:themeColor="text1"/>
                <w:kern w:val="0"/>
                <w:sz w:val="22"/>
              </w:rPr>
              <w:t>号</w:t>
            </w:r>
          </w:p>
        </w:tc>
      </w:tr>
      <w:tr w:rsidR="006A1235">
        <w:trPr>
          <w:trHeight w:val="1135"/>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42</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最高人民法院关于适用《中华人民共和国婚姻法》若干问题的解释（三）</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2011</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8</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9</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法释〔</w:t>
            </w:r>
            <w:r>
              <w:rPr>
                <w:rFonts w:ascii="仿宋_GB2312" w:eastAsia="仿宋_GB2312" w:hAnsi="宋体" w:cs="宋体" w:hint="eastAsia"/>
                <w:color w:val="000000" w:themeColor="text1"/>
                <w:kern w:val="0"/>
                <w:sz w:val="22"/>
              </w:rPr>
              <w:t>2011</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18</w:t>
            </w:r>
            <w:r>
              <w:rPr>
                <w:rFonts w:ascii="仿宋_GB2312" w:eastAsia="仿宋_GB2312" w:hAnsi="宋体" w:cs="宋体" w:hint="eastAsia"/>
                <w:color w:val="000000" w:themeColor="text1"/>
                <w:kern w:val="0"/>
                <w:sz w:val="22"/>
              </w:rPr>
              <w:t>号</w:t>
            </w:r>
          </w:p>
        </w:tc>
      </w:tr>
      <w:tr w:rsidR="006A1235">
        <w:trPr>
          <w:trHeight w:val="1123"/>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43</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最高人民法院关于适用《中华人民共和国婚姻法》若干问题的解释（二）的补充规定</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2017</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2</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28</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法释〔</w:t>
            </w:r>
            <w:r>
              <w:rPr>
                <w:rFonts w:ascii="仿宋_GB2312" w:eastAsia="仿宋_GB2312" w:hAnsi="宋体" w:cs="宋体" w:hint="eastAsia"/>
                <w:color w:val="000000" w:themeColor="text1"/>
                <w:kern w:val="0"/>
                <w:sz w:val="22"/>
              </w:rPr>
              <w:t>2017</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6</w:t>
            </w:r>
            <w:r>
              <w:rPr>
                <w:rFonts w:ascii="仿宋_GB2312" w:eastAsia="仿宋_GB2312" w:hAnsi="宋体" w:cs="宋体" w:hint="eastAsia"/>
                <w:color w:val="000000" w:themeColor="text1"/>
                <w:kern w:val="0"/>
                <w:sz w:val="22"/>
              </w:rPr>
              <w:t>号</w:t>
            </w:r>
          </w:p>
        </w:tc>
      </w:tr>
      <w:tr w:rsidR="006A1235">
        <w:trPr>
          <w:trHeight w:val="842"/>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44</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最高人民法院关于审理涉及夫妻债务纠纷案件适用法律有关问题的解释</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2018</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1</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16</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法释〔</w:t>
            </w:r>
            <w:r>
              <w:rPr>
                <w:rFonts w:ascii="仿宋_GB2312" w:eastAsia="仿宋_GB2312" w:hAnsi="宋体" w:cs="宋体" w:hint="eastAsia"/>
                <w:color w:val="000000" w:themeColor="text1"/>
                <w:kern w:val="0"/>
                <w:sz w:val="22"/>
              </w:rPr>
              <w:t>2018</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2</w:t>
            </w:r>
            <w:r>
              <w:rPr>
                <w:rFonts w:ascii="仿宋_GB2312" w:eastAsia="仿宋_GB2312" w:hAnsi="宋体" w:cs="宋体" w:hint="eastAsia"/>
                <w:color w:val="000000" w:themeColor="text1"/>
                <w:kern w:val="0"/>
                <w:sz w:val="22"/>
              </w:rPr>
              <w:t>号</w:t>
            </w:r>
          </w:p>
        </w:tc>
      </w:tr>
      <w:tr w:rsidR="006A1235">
        <w:trPr>
          <w:trHeight w:val="1104"/>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45</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最高人民法院关于违反计划生育政策的超生子女可否列为职工的供养直系亲属等问题的复函</w:t>
            </w:r>
          </w:p>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附：劳动部保险福利司关于违反计划生育政策的超生子女可否列为职工的供养直系亲属等问题的征求意见函</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1990</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8</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13</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spacing w:val="-24"/>
                <w:kern w:val="0"/>
                <w:sz w:val="22"/>
              </w:rPr>
              <w:t>〔</w:t>
            </w:r>
            <w:r>
              <w:rPr>
                <w:rFonts w:ascii="仿宋_GB2312" w:eastAsia="仿宋_GB2312" w:hAnsi="宋体" w:cs="宋体" w:hint="eastAsia"/>
                <w:color w:val="000000" w:themeColor="text1"/>
                <w:spacing w:val="-24"/>
                <w:kern w:val="0"/>
                <w:sz w:val="22"/>
              </w:rPr>
              <w:t>1990</w:t>
            </w:r>
            <w:r>
              <w:rPr>
                <w:rFonts w:ascii="仿宋_GB2312" w:eastAsia="仿宋_GB2312" w:hAnsi="宋体" w:cs="宋体" w:hint="eastAsia"/>
                <w:color w:val="000000" w:themeColor="text1"/>
                <w:spacing w:val="-24"/>
                <w:kern w:val="0"/>
                <w:sz w:val="22"/>
              </w:rPr>
              <w:t>〕法民字第</w:t>
            </w:r>
            <w:r>
              <w:rPr>
                <w:rFonts w:ascii="仿宋_GB2312" w:eastAsia="仿宋_GB2312" w:hAnsi="宋体" w:cs="宋体" w:hint="eastAsia"/>
                <w:color w:val="000000" w:themeColor="text1"/>
                <w:spacing w:val="-24"/>
                <w:kern w:val="0"/>
                <w:sz w:val="22"/>
              </w:rPr>
              <w:t>17</w:t>
            </w:r>
            <w:r>
              <w:rPr>
                <w:rFonts w:ascii="仿宋_GB2312" w:eastAsia="仿宋_GB2312" w:hAnsi="宋体" w:cs="宋体" w:hint="eastAsia"/>
                <w:color w:val="000000" w:themeColor="text1"/>
                <w:spacing w:val="-24"/>
                <w:kern w:val="0"/>
                <w:sz w:val="22"/>
              </w:rPr>
              <w:t>号</w:t>
            </w:r>
          </w:p>
        </w:tc>
      </w:tr>
      <w:tr w:rsidR="006A1235">
        <w:trPr>
          <w:trHeight w:val="576"/>
        </w:trPr>
        <w:tc>
          <w:tcPr>
            <w:tcW w:w="0" w:type="auto"/>
            <w:shd w:val="clear" w:color="auto" w:fill="FFFFFF" w:themeFill="background1"/>
            <w:noWrap/>
            <w:vAlign w:val="center"/>
          </w:tcPr>
          <w:p w:rsidR="006A1235" w:rsidRDefault="009404A6">
            <w:pPr>
              <w:jc w:val="center"/>
              <w:rPr>
                <w:rFonts w:ascii="仿宋_GB2312" w:eastAsia="仿宋_GB2312"/>
                <w:color w:val="000000" w:themeColor="text1"/>
                <w:sz w:val="22"/>
              </w:rPr>
            </w:pPr>
            <w:r>
              <w:rPr>
                <w:rFonts w:ascii="仿宋_GB2312" w:eastAsia="仿宋_GB2312" w:hAnsi="等线" w:cs="宋体" w:hint="eastAsia"/>
                <w:kern w:val="0"/>
                <w:sz w:val="22"/>
              </w:rPr>
              <w:t>46</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kern w:val="0"/>
                <w:sz w:val="22"/>
              </w:rPr>
              <w:t>最高人民法院关于夫妻离婚后人工授精所生子女的法律地位如何确定的复函</w:t>
            </w:r>
            <w:r>
              <w:rPr>
                <w:rFonts w:ascii="仿宋_GB2312" w:eastAsia="仿宋_GB2312" w:hAnsi="等线" w:cs="宋体" w:hint="eastAsia"/>
                <w:kern w:val="0"/>
                <w:sz w:val="22"/>
              </w:rPr>
              <w:br/>
            </w:r>
            <w:r>
              <w:rPr>
                <w:rFonts w:ascii="仿宋_GB2312" w:eastAsia="仿宋_GB2312" w:hAnsi="等线" w:cs="宋体" w:hint="eastAsia"/>
                <w:kern w:val="0"/>
                <w:sz w:val="22"/>
              </w:rPr>
              <w:t>附：河北省高级人民法院关于夫妻离婚后人工授精所生子女的法律地位如何确定的请示</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kern w:val="0"/>
                <w:sz w:val="22"/>
              </w:rPr>
              <w:t>1991</w:t>
            </w:r>
            <w:r>
              <w:rPr>
                <w:rFonts w:ascii="仿宋_GB2312" w:eastAsia="仿宋_GB2312" w:hAnsi="宋体" w:cs="宋体" w:hint="eastAsia"/>
                <w:kern w:val="0"/>
                <w:sz w:val="22"/>
              </w:rPr>
              <w:t>年</w:t>
            </w:r>
            <w:r>
              <w:rPr>
                <w:rFonts w:ascii="仿宋_GB2312" w:eastAsia="仿宋_GB2312" w:hAnsi="宋体" w:cs="宋体" w:hint="eastAsia"/>
                <w:kern w:val="0"/>
                <w:sz w:val="22"/>
              </w:rPr>
              <w:t>7</w:t>
            </w:r>
            <w:r>
              <w:rPr>
                <w:rFonts w:ascii="仿宋_GB2312" w:eastAsia="仿宋_GB2312" w:hAnsi="宋体" w:cs="宋体" w:hint="eastAsia"/>
                <w:kern w:val="0"/>
                <w:sz w:val="22"/>
              </w:rPr>
              <w:t>月</w:t>
            </w:r>
            <w:r>
              <w:rPr>
                <w:rFonts w:ascii="仿宋_GB2312" w:eastAsia="仿宋_GB2312" w:hAnsi="宋体" w:cs="宋体" w:hint="eastAsia"/>
                <w:kern w:val="0"/>
                <w:sz w:val="22"/>
              </w:rPr>
              <w:t>8</w:t>
            </w:r>
            <w:r>
              <w:rPr>
                <w:rFonts w:ascii="仿宋_GB2312" w:eastAsia="仿宋_GB2312" w:hAnsi="宋体" w:cs="宋体" w:hint="eastAsia"/>
                <w:kern w:val="0"/>
                <w:sz w:val="22"/>
              </w:rPr>
              <w:t>日</w:t>
            </w:r>
            <w:r>
              <w:rPr>
                <w:rFonts w:ascii="仿宋_GB2312" w:eastAsia="仿宋_GB2312" w:hAnsi="宋体" w:cs="宋体" w:hint="eastAsia"/>
                <w:color w:val="000000" w:themeColor="text1"/>
                <w:spacing w:val="-24"/>
                <w:kern w:val="0"/>
                <w:sz w:val="22"/>
              </w:rPr>
              <w:t>〔</w:t>
            </w:r>
            <w:r>
              <w:rPr>
                <w:rFonts w:ascii="仿宋_GB2312" w:eastAsia="仿宋_GB2312" w:hAnsi="宋体" w:cs="宋体" w:hint="eastAsia"/>
                <w:color w:val="000000" w:themeColor="text1"/>
                <w:spacing w:val="-24"/>
                <w:kern w:val="0"/>
                <w:sz w:val="22"/>
              </w:rPr>
              <w:t>1991</w:t>
            </w:r>
            <w:r>
              <w:rPr>
                <w:rFonts w:ascii="仿宋_GB2312" w:eastAsia="仿宋_GB2312" w:hAnsi="宋体" w:cs="宋体" w:hint="eastAsia"/>
                <w:color w:val="000000" w:themeColor="text1"/>
                <w:spacing w:val="-24"/>
                <w:kern w:val="0"/>
                <w:sz w:val="22"/>
              </w:rPr>
              <w:t>〕民他字第</w:t>
            </w:r>
            <w:r>
              <w:rPr>
                <w:rFonts w:ascii="仿宋_GB2312" w:eastAsia="仿宋_GB2312" w:hAnsi="宋体" w:cs="宋体" w:hint="eastAsia"/>
                <w:color w:val="000000" w:themeColor="text1"/>
                <w:spacing w:val="-24"/>
                <w:kern w:val="0"/>
                <w:sz w:val="22"/>
              </w:rPr>
              <w:t>12</w:t>
            </w:r>
            <w:r>
              <w:rPr>
                <w:rFonts w:ascii="仿宋_GB2312" w:eastAsia="仿宋_GB2312" w:hAnsi="宋体" w:cs="宋体" w:hint="eastAsia"/>
                <w:color w:val="000000" w:themeColor="text1"/>
                <w:spacing w:val="-24"/>
                <w:kern w:val="0"/>
                <w:sz w:val="22"/>
              </w:rPr>
              <w:t>号</w:t>
            </w:r>
          </w:p>
        </w:tc>
      </w:tr>
      <w:tr w:rsidR="006A1235">
        <w:trPr>
          <w:trHeight w:val="576"/>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47</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spacing w:val="-10"/>
                <w:kern w:val="0"/>
                <w:sz w:val="22"/>
              </w:rPr>
            </w:pPr>
            <w:r>
              <w:rPr>
                <w:rFonts w:ascii="仿宋_GB2312" w:eastAsia="仿宋_GB2312" w:hAnsi="等线" w:cs="宋体" w:hint="eastAsia"/>
                <w:color w:val="000000" w:themeColor="text1"/>
                <w:spacing w:val="-10"/>
                <w:kern w:val="0"/>
                <w:sz w:val="22"/>
              </w:rPr>
              <w:t>最高人民法院关于认真学习宣传和贯彻执行继承法的通知</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1985</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6</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12</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spacing w:val="-24"/>
                <w:kern w:val="0"/>
                <w:sz w:val="22"/>
              </w:rPr>
            </w:pPr>
            <w:r>
              <w:rPr>
                <w:rFonts w:ascii="仿宋_GB2312" w:eastAsia="仿宋_GB2312" w:hAnsi="宋体" w:cs="宋体" w:hint="eastAsia"/>
                <w:color w:val="000000" w:themeColor="text1"/>
                <w:spacing w:val="-24"/>
                <w:kern w:val="0"/>
                <w:sz w:val="22"/>
              </w:rPr>
              <w:t>法（民）发〔</w:t>
            </w:r>
            <w:r>
              <w:rPr>
                <w:rFonts w:ascii="仿宋_GB2312" w:eastAsia="仿宋_GB2312" w:hAnsi="宋体" w:cs="宋体" w:hint="eastAsia"/>
                <w:color w:val="000000" w:themeColor="text1"/>
                <w:spacing w:val="-24"/>
                <w:kern w:val="0"/>
                <w:sz w:val="22"/>
              </w:rPr>
              <w:t>1985</w:t>
            </w:r>
            <w:r>
              <w:rPr>
                <w:rFonts w:ascii="仿宋_GB2312" w:eastAsia="仿宋_GB2312" w:hAnsi="宋体" w:cs="宋体" w:hint="eastAsia"/>
                <w:color w:val="000000" w:themeColor="text1"/>
                <w:spacing w:val="-24"/>
                <w:kern w:val="0"/>
                <w:sz w:val="22"/>
              </w:rPr>
              <w:t>〕</w:t>
            </w:r>
            <w:r>
              <w:rPr>
                <w:rFonts w:ascii="仿宋_GB2312" w:eastAsia="仿宋_GB2312" w:hAnsi="宋体" w:cs="宋体" w:hint="eastAsia"/>
                <w:color w:val="000000" w:themeColor="text1"/>
                <w:spacing w:val="-24"/>
                <w:kern w:val="0"/>
                <w:sz w:val="22"/>
              </w:rPr>
              <w:t>13</w:t>
            </w:r>
            <w:r>
              <w:rPr>
                <w:rFonts w:ascii="仿宋_GB2312" w:eastAsia="仿宋_GB2312" w:hAnsi="宋体" w:cs="宋体" w:hint="eastAsia"/>
                <w:color w:val="000000" w:themeColor="text1"/>
                <w:spacing w:val="-24"/>
                <w:kern w:val="0"/>
                <w:sz w:val="22"/>
              </w:rPr>
              <w:t>号</w:t>
            </w:r>
          </w:p>
        </w:tc>
      </w:tr>
      <w:tr w:rsidR="006A1235">
        <w:trPr>
          <w:trHeight w:val="918"/>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48</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最高人民法院关于贯彻执行《中华人民共和国继承法》若干问题的意见</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1985</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9</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11</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spacing w:val="-24"/>
                <w:kern w:val="0"/>
                <w:sz w:val="22"/>
              </w:rPr>
              <w:t>法</w:t>
            </w:r>
            <w:r>
              <w:rPr>
                <w:rFonts w:ascii="仿宋_GB2312" w:eastAsia="仿宋_GB2312" w:hAnsi="宋体" w:cs="宋体" w:hint="eastAsia"/>
                <w:color w:val="000000" w:themeColor="text1"/>
                <w:spacing w:val="-24"/>
                <w:kern w:val="0"/>
                <w:sz w:val="22"/>
              </w:rPr>
              <w:t>(</w:t>
            </w:r>
            <w:r>
              <w:rPr>
                <w:rFonts w:ascii="仿宋_GB2312" w:eastAsia="仿宋_GB2312" w:hAnsi="宋体" w:cs="宋体" w:hint="eastAsia"/>
                <w:color w:val="000000" w:themeColor="text1"/>
                <w:spacing w:val="-24"/>
                <w:kern w:val="0"/>
                <w:sz w:val="22"/>
              </w:rPr>
              <w:t>民</w:t>
            </w:r>
            <w:r>
              <w:rPr>
                <w:rFonts w:ascii="仿宋_GB2312" w:eastAsia="仿宋_GB2312" w:hAnsi="宋体" w:cs="宋体" w:hint="eastAsia"/>
                <w:color w:val="000000" w:themeColor="text1"/>
                <w:spacing w:val="-24"/>
                <w:kern w:val="0"/>
                <w:sz w:val="22"/>
              </w:rPr>
              <w:t>)</w:t>
            </w:r>
            <w:r>
              <w:rPr>
                <w:rFonts w:ascii="仿宋_GB2312" w:eastAsia="仿宋_GB2312" w:hAnsi="宋体" w:cs="宋体" w:hint="eastAsia"/>
                <w:color w:val="000000" w:themeColor="text1"/>
                <w:spacing w:val="-24"/>
                <w:kern w:val="0"/>
                <w:sz w:val="22"/>
              </w:rPr>
              <w:t>发〔</w:t>
            </w:r>
            <w:r>
              <w:rPr>
                <w:rFonts w:ascii="仿宋_GB2312" w:eastAsia="仿宋_GB2312" w:hAnsi="宋体" w:cs="宋体" w:hint="eastAsia"/>
                <w:color w:val="000000" w:themeColor="text1"/>
                <w:spacing w:val="-24"/>
                <w:kern w:val="0"/>
                <w:sz w:val="22"/>
              </w:rPr>
              <w:t>1985</w:t>
            </w:r>
            <w:r>
              <w:rPr>
                <w:rFonts w:ascii="仿宋_GB2312" w:eastAsia="仿宋_GB2312" w:hAnsi="宋体" w:cs="宋体" w:hint="eastAsia"/>
                <w:color w:val="000000" w:themeColor="text1"/>
                <w:spacing w:val="-24"/>
                <w:kern w:val="0"/>
                <w:sz w:val="22"/>
              </w:rPr>
              <w:t>〕</w:t>
            </w:r>
            <w:r>
              <w:rPr>
                <w:rFonts w:ascii="仿宋_GB2312" w:eastAsia="仿宋_GB2312" w:hAnsi="宋体" w:cs="宋体" w:hint="eastAsia"/>
                <w:color w:val="000000" w:themeColor="text1"/>
                <w:spacing w:val="-24"/>
                <w:kern w:val="0"/>
                <w:sz w:val="22"/>
              </w:rPr>
              <w:t>22</w:t>
            </w:r>
            <w:r>
              <w:rPr>
                <w:rFonts w:ascii="仿宋_GB2312" w:eastAsia="仿宋_GB2312" w:hAnsi="宋体" w:cs="宋体" w:hint="eastAsia"/>
                <w:color w:val="000000" w:themeColor="text1"/>
                <w:spacing w:val="-24"/>
                <w:kern w:val="0"/>
                <w:sz w:val="22"/>
              </w:rPr>
              <w:t>号</w:t>
            </w:r>
            <w:r>
              <w:rPr>
                <w:rFonts w:ascii="仿宋_GB2312" w:eastAsia="仿宋_GB2312" w:hAnsi="宋体" w:cs="宋体" w:hint="eastAsia"/>
                <w:color w:val="000000" w:themeColor="text1"/>
                <w:spacing w:val="-24"/>
                <w:kern w:val="0"/>
                <w:sz w:val="22"/>
              </w:rPr>
              <w:t xml:space="preserve"> </w:t>
            </w:r>
          </w:p>
        </w:tc>
      </w:tr>
      <w:tr w:rsidR="006A1235">
        <w:trPr>
          <w:trHeight w:val="864"/>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49</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最高人民法院关于保险金能否作为被保险人遗产的批复</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1988</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3</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24</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spacing w:val="-24"/>
                <w:kern w:val="0"/>
                <w:sz w:val="22"/>
              </w:rPr>
              <w:t>〔</w:t>
            </w:r>
            <w:r>
              <w:rPr>
                <w:rFonts w:ascii="仿宋_GB2312" w:eastAsia="仿宋_GB2312" w:hAnsi="宋体" w:cs="宋体" w:hint="eastAsia"/>
                <w:color w:val="000000" w:themeColor="text1"/>
                <w:spacing w:val="-24"/>
                <w:kern w:val="0"/>
                <w:sz w:val="22"/>
              </w:rPr>
              <w:t>1987</w:t>
            </w:r>
            <w:r>
              <w:rPr>
                <w:rFonts w:ascii="仿宋_GB2312" w:eastAsia="仿宋_GB2312" w:hAnsi="宋体" w:cs="宋体" w:hint="eastAsia"/>
                <w:color w:val="000000" w:themeColor="text1"/>
                <w:spacing w:val="-24"/>
                <w:kern w:val="0"/>
                <w:sz w:val="22"/>
              </w:rPr>
              <w:t>〕民他字第</w:t>
            </w:r>
            <w:r>
              <w:rPr>
                <w:rFonts w:ascii="仿宋_GB2312" w:eastAsia="仿宋_GB2312" w:hAnsi="宋体" w:cs="宋体" w:hint="eastAsia"/>
                <w:color w:val="000000" w:themeColor="text1"/>
                <w:spacing w:val="-24"/>
                <w:kern w:val="0"/>
                <w:sz w:val="22"/>
              </w:rPr>
              <w:t>52</w:t>
            </w:r>
            <w:r>
              <w:rPr>
                <w:rFonts w:ascii="仿宋_GB2312" w:eastAsia="仿宋_GB2312" w:hAnsi="宋体" w:cs="宋体" w:hint="eastAsia"/>
                <w:color w:val="000000" w:themeColor="text1"/>
                <w:spacing w:val="-24"/>
                <w:kern w:val="0"/>
                <w:sz w:val="22"/>
              </w:rPr>
              <w:t>号</w:t>
            </w:r>
          </w:p>
        </w:tc>
      </w:tr>
      <w:tr w:rsidR="006A1235">
        <w:trPr>
          <w:trHeight w:val="864"/>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50</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最高人民法院关于被继承人死亡后没有法定继承人分享遗产人能否分得全部遗产的复函</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1992</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10</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11</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spacing w:val="-24"/>
                <w:kern w:val="0"/>
                <w:sz w:val="22"/>
              </w:rPr>
              <w:t>〔</w:t>
            </w:r>
            <w:r>
              <w:rPr>
                <w:rFonts w:ascii="仿宋_GB2312" w:eastAsia="仿宋_GB2312" w:hAnsi="宋体" w:cs="宋体" w:hint="eastAsia"/>
                <w:color w:val="000000" w:themeColor="text1"/>
                <w:spacing w:val="-24"/>
                <w:kern w:val="0"/>
                <w:sz w:val="22"/>
              </w:rPr>
              <w:t>1992</w:t>
            </w:r>
            <w:r>
              <w:rPr>
                <w:rFonts w:ascii="仿宋_GB2312" w:eastAsia="仿宋_GB2312" w:hAnsi="宋体" w:cs="宋体" w:hint="eastAsia"/>
                <w:color w:val="000000" w:themeColor="text1"/>
                <w:spacing w:val="-24"/>
                <w:kern w:val="0"/>
                <w:sz w:val="22"/>
              </w:rPr>
              <w:t>〕民他字第</w:t>
            </w:r>
            <w:r>
              <w:rPr>
                <w:rFonts w:ascii="仿宋_GB2312" w:eastAsia="仿宋_GB2312" w:hAnsi="宋体" w:cs="宋体" w:hint="eastAsia"/>
                <w:color w:val="000000" w:themeColor="text1"/>
                <w:spacing w:val="-24"/>
                <w:kern w:val="0"/>
                <w:sz w:val="22"/>
              </w:rPr>
              <w:t>25</w:t>
            </w:r>
            <w:r>
              <w:rPr>
                <w:rFonts w:ascii="仿宋_GB2312" w:eastAsia="仿宋_GB2312" w:hAnsi="宋体" w:cs="宋体" w:hint="eastAsia"/>
                <w:color w:val="000000" w:themeColor="text1"/>
                <w:spacing w:val="-24"/>
                <w:kern w:val="0"/>
                <w:sz w:val="22"/>
              </w:rPr>
              <w:t>号</w:t>
            </w:r>
            <w:r>
              <w:rPr>
                <w:rFonts w:ascii="仿宋_GB2312" w:eastAsia="仿宋_GB2312" w:hAnsi="宋体" w:cs="宋体" w:hint="eastAsia"/>
                <w:color w:val="000000" w:themeColor="text1"/>
                <w:spacing w:val="-24"/>
                <w:kern w:val="0"/>
                <w:sz w:val="22"/>
              </w:rPr>
              <w:t xml:space="preserve"> </w:t>
            </w:r>
          </w:p>
        </w:tc>
      </w:tr>
      <w:tr w:rsidR="006A1235">
        <w:trPr>
          <w:trHeight w:val="576"/>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51</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spacing w:val="-10"/>
                <w:kern w:val="0"/>
                <w:sz w:val="22"/>
              </w:rPr>
              <w:t>最高人民法院关于如何处理农村五保对象遗产问题的批复</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2000</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7</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25</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法释〔</w:t>
            </w:r>
            <w:r>
              <w:rPr>
                <w:rFonts w:ascii="仿宋_GB2312" w:eastAsia="仿宋_GB2312" w:hAnsi="宋体" w:cs="宋体" w:hint="eastAsia"/>
                <w:color w:val="000000" w:themeColor="text1"/>
                <w:kern w:val="0"/>
                <w:sz w:val="22"/>
              </w:rPr>
              <w:t>2000</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23</w:t>
            </w:r>
            <w:r>
              <w:rPr>
                <w:rFonts w:ascii="仿宋_GB2312" w:eastAsia="仿宋_GB2312" w:hAnsi="宋体" w:cs="宋体" w:hint="eastAsia"/>
                <w:color w:val="000000" w:themeColor="text1"/>
                <w:kern w:val="0"/>
                <w:sz w:val="22"/>
              </w:rPr>
              <w:t>号</w:t>
            </w:r>
          </w:p>
        </w:tc>
      </w:tr>
      <w:tr w:rsidR="006A1235">
        <w:trPr>
          <w:trHeight w:val="576"/>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52</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最高人民法院关于刊登侵害他人名誉权小说的出版单位在作者已被判刑后还应否承担民事责任的复函</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1992</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8</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14</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spacing w:val="-24"/>
                <w:kern w:val="0"/>
                <w:sz w:val="22"/>
              </w:rPr>
              <w:t>〔</w:t>
            </w:r>
            <w:r>
              <w:rPr>
                <w:rFonts w:ascii="仿宋_GB2312" w:eastAsia="仿宋_GB2312" w:hAnsi="宋体" w:cs="宋体" w:hint="eastAsia"/>
                <w:color w:val="000000" w:themeColor="text1"/>
                <w:spacing w:val="-24"/>
                <w:kern w:val="0"/>
                <w:sz w:val="22"/>
              </w:rPr>
              <w:t>1992</w:t>
            </w:r>
            <w:r>
              <w:rPr>
                <w:rFonts w:ascii="仿宋_GB2312" w:eastAsia="仿宋_GB2312" w:hAnsi="宋体" w:cs="宋体" w:hint="eastAsia"/>
                <w:color w:val="000000" w:themeColor="text1"/>
                <w:spacing w:val="-24"/>
                <w:kern w:val="0"/>
                <w:sz w:val="22"/>
              </w:rPr>
              <w:t>〕民他字第</w:t>
            </w:r>
            <w:r>
              <w:rPr>
                <w:rFonts w:ascii="仿宋_GB2312" w:eastAsia="仿宋_GB2312" w:hAnsi="宋体" w:cs="宋体" w:hint="eastAsia"/>
                <w:color w:val="000000" w:themeColor="text1"/>
                <w:spacing w:val="-24"/>
                <w:kern w:val="0"/>
                <w:sz w:val="22"/>
              </w:rPr>
              <w:t>1</w:t>
            </w:r>
            <w:r>
              <w:rPr>
                <w:rFonts w:ascii="仿宋_GB2312" w:eastAsia="仿宋_GB2312" w:hAnsi="宋体" w:cs="宋体" w:hint="eastAsia"/>
                <w:color w:val="000000" w:themeColor="text1"/>
                <w:spacing w:val="-24"/>
                <w:kern w:val="0"/>
                <w:sz w:val="22"/>
              </w:rPr>
              <w:t>号</w:t>
            </w:r>
          </w:p>
        </w:tc>
      </w:tr>
      <w:tr w:rsidR="006A1235">
        <w:trPr>
          <w:trHeight w:val="576"/>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53</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最高人民法院关于审理中外合资经营合同纠纷案件如何清算合资企业问题的批复</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1998</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1</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15</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 xml:space="preserve"> </w:t>
            </w:r>
            <w:r>
              <w:rPr>
                <w:rFonts w:ascii="仿宋_GB2312" w:eastAsia="仿宋_GB2312" w:hAnsi="宋体" w:cs="宋体" w:hint="eastAsia"/>
                <w:color w:val="000000" w:themeColor="text1"/>
                <w:kern w:val="0"/>
                <w:sz w:val="22"/>
              </w:rPr>
              <w:t>法释〔</w:t>
            </w:r>
            <w:r>
              <w:rPr>
                <w:rFonts w:ascii="仿宋_GB2312" w:eastAsia="仿宋_GB2312" w:hAnsi="宋体" w:cs="宋体" w:hint="eastAsia"/>
                <w:color w:val="000000" w:themeColor="text1"/>
                <w:kern w:val="0"/>
                <w:sz w:val="22"/>
              </w:rPr>
              <w:t>1998</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1</w:t>
            </w:r>
            <w:r>
              <w:rPr>
                <w:rFonts w:ascii="仿宋_GB2312" w:eastAsia="仿宋_GB2312" w:hAnsi="宋体" w:cs="宋体" w:hint="eastAsia"/>
                <w:color w:val="000000" w:themeColor="text1"/>
                <w:kern w:val="0"/>
                <w:sz w:val="22"/>
              </w:rPr>
              <w:t>号</w:t>
            </w:r>
          </w:p>
        </w:tc>
      </w:tr>
      <w:tr w:rsidR="006A1235">
        <w:trPr>
          <w:trHeight w:val="576"/>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54</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最高人民法院关于审计（师）事务所执业审计师可以接受清算组的聘任参与企业破产清算的通知</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1993</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8</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28</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w:t>
            </w:r>
            <w:r>
              <w:rPr>
                <w:rFonts w:ascii="仿宋_GB2312" w:eastAsia="仿宋_GB2312" w:hAnsi="宋体" w:cs="宋体" w:hint="eastAsia"/>
                <w:color w:val="000000" w:themeColor="text1"/>
                <w:kern w:val="0"/>
                <w:sz w:val="22"/>
              </w:rPr>
              <w:t>1993</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72</w:t>
            </w:r>
            <w:r>
              <w:rPr>
                <w:rFonts w:ascii="仿宋_GB2312" w:eastAsia="仿宋_GB2312" w:hAnsi="宋体" w:cs="宋体" w:hint="eastAsia"/>
                <w:color w:val="000000" w:themeColor="text1"/>
                <w:kern w:val="0"/>
                <w:sz w:val="22"/>
              </w:rPr>
              <w:t>号</w:t>
            </w:r>
            <w:r>
              <w:rPr>
                <w:rFonts w:ascii="仿宋_GB2312" w:eastAsia="仿宋_GB2312" w:hAnsi="宋体" w:cs="宋体" w:hint="eastAsia"/>
                <w:color w:val="000000" w:themeColor="text1"/>
                <w:kern w:val="0"/>
                <w:sz w:val="22"/>
              </w:rPr>
              <w:t xml:space="preserve"> </w:t>
            </w:r>
          </w:p>
        </w:tc>
      </w:tr>
      <w:tr w:rsidR="006A1235">
        <w:trPr>
          <w:trHeight w:val="576"/>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lastRenderedPageBreak/>
              <w:t>55</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最高人民法院关于对企业法人破产还债程序终结的裁定的抗诉应否受理问题的批复</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1997</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7</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31</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法释〔</w:t>
            </w:r>
            <w:r>
              <w:rPr>
                <w:rFonts w:ascii="仿宋_GB2312" w:eastAsia="仿宋_GB2312" w:hAnsi="宋体" w:cs="宋体" w:hint="eastAsia"/>
                <w:color w:val="000000" w:themeColor="text1"/>
                <w:kern w:val="0"/>
                <w:sz w:val="22"/>
              </w:rPr>
              <w:t>1997</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2</w:t>
            </w:r>
            <w:r>
              <w:rPr>
                <w:rFonts w:ascii="仿宋_GB2312" w:eastAsia="仿宋_GB2312" w:hAnsi="宋体" w:cs="宋体" w:hint="eastAsia"/>
                <w:color w:val="000000" w:themeColor="text1"/>
                <w:kern w:val="0"/>
                <w:sz w:val="22"/>
              </w:rPr>
              <w:t>号</w:t>
            </w:r>
          </w:p>
        </w:tc>
      </w:tr>
      <w:tr w:rsidR="006A1235">
        <w:trPr>
          <w:trHeight w:val="576"/>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56</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最高人民法院关于破产清算组在履行职责过程中违约或侵权等民事纠纷案件诉讼管辖问题的批复</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2004</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6</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21</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法释〔</w:t>
            </w:r>
            <w:r>
              <w:rPr>
                <w:rFonts w:ascii="仿宋_GB2312" w:eastAsia="仿宋_GB2312" w:hAnsi="宋体" w:cs="宋体" w:hint="eastAsia"/>
                <w:color w:val="000000" w:themeColor="text1"/>
                <w:kern w:val="0"/>
                <w:sz w:val="22"/>
              </w:rPr>
              <w:t>2004</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5</w:t>
            </w:r>
            <w:r>
              <w:rPr>
                <w:rFonts w:ascii="仿宋_GB2312" w:eastAsia="仿宋_GB2312" w:hAnsi="宋体" w:cs="宋体" w:hint="eastAsia"/>
                <w:color w:val="000000" w:themeColor="text1"/>
                <w:kern w:val="0"/>
                <w:sz w:val="22"/>
              </w:rPr>
              <w:t>号</w:t>
            </w:r>
          </w:p>
        </w:tc>
      </w:tr>
      <w:tr w:rsidR="006A1235">
        <w:trPr>
          <w:trHeight w:val="576"/>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57</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最高人民法院关于信用社违反规定手续退汇给他人造成损失应承担民事责任问题的批复</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1988</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10</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18</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spacing w:val="-24"/>
                <w:kern w:val="0"/>
                <w:sz w:val="22"/>
              </w:rPr>
              <w:t>法（经）复〔</w:t>
            </w:r>
            <w:r>
              <w:rPr>
                <w:rFonts w:ascii="仿宋_GB2312" w:eastAsia="仿宋_GB2312" w:hAnsi="宋体" w:cs="宋体" w:hint="eastAsia"/>
                <w:color w:val="000000" w:themeColor="text1"/>
                <w:spacing w:val="-24"/>
                <w:kern w:val="0"/>
                <w:sz w:val="22"/>
              </w:rPr>
              <w:t>1988</w:t>
            </w:r>
            <w:r>
              <w:rPr>
                <w:rFonts w:ascii="仿宋_GB2312" w:eastAsia="仿宋_GB2312" w:hAnsi="宋体" w:cs="宋体" w:hint="eastAsia"/>
                <w:color w:val="000000" w:themeColor="text1"/>
                <w:spacing w:val="-24"/>
                <w:kern w:val="0"/>
                <w:sz w:val="22"/>
              </w:rPr>
              <w:t>〕</w:t>
            </w:r>
            <w:r>
              <w:rPr>
                <w:rFonts w:ascii="仿宋_GB2312" w:eastAsia="仿宋_GB2312" w:hAnsi="宋体" w:cs="宋体" w:hint="eastAsia"/>
                <w:color w:val="000000" w:themeColor="text1"/>
                <w:spacing w:val="-24"/>
                <w:kern w:val="0"/>
                <w:sz w:val="22"/>
              </w:rPr>
              <w:t>45</w:t>
            </w:r>
            <w:r>
              <w:rPr>
                <w:rFonts w:ascii="仿宋_GB2312" w:eastAsia="仿宋_GB2312" w:hAnsi="宋体" w:cs="宋体" w:hint="eastAsia"/>
                <w:color w:val="000000" w:themeColor="text1"/>
                <w:spacing w:val="-24"/>
                <w:kern w:val="0"/>
                <w:sz w:val="22"/>
              </w:rPr>
              <w:t>号</w:t>
            </w:r>
          </w:p>
        </w:tc>
      </w:tr>
      <w:tr w:rsidR="006A1235">
        <w:trPr>
          <w:trHeight w:val="864"/>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58</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最高人民法院关于出借银行账户的当事人是否承担民事责任问题的批复</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1991</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9</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27</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spacing w:val="-24"/>
                <w:kern w:val="0"/>
                <w:sz w:val="22"/>
              </w:rPr>
              <w:t>法（经）复〔</w:t>
            </w:r>
            <w:r>
              <w:rPr>
                <w:rFonts w:ascii="仿宋_GB2312" w:eastAsia="仿宋_GB2312" w:hAnsi="宋体" w:cs="宋体" w:hint="eastAsia"/>
                <w:color w:val="000000" w:themeColor="text1"/>
                <w:spacing w:val="-24"/>
                <w:kern w:val="0"/>
                <w:sz w:val="22"/>
              </w:rPr>
              <w:t>1991</w:t>
            </w:r>
            <w:r>
              <w:rPr>
                <w:rFonts w:ascii="仿宋_GB2312" w:eastAsia="仿宋_GB2312" w:hAnsi="宋体" w:cs="宋体" w:hint="eastAsia"/>
                <w:color w:val="000000" w:themeColor="text1"/>
                <w:spacing w:val="-24"/>
                <w:kern w:val="0"/>
                <w:sz w:val="22"/>
              </w:rPr>
              <w:t>〕</w:t>
            </w:r>
            <w:r>
              <w:rPr>
                <w:rFonts w:ascii="仿宋_GB2312" w:eastAsia="仿宋_GB2312" w:hAnsi="宋体" w:cs="宋体" w:hint="eastAsia"/>
                <w:color w:val="000000" w:themeColor="text1"/>
                <w:spacing w:val="-24"/>
                <w:kern w:val="0"/>
                <w:sz w:val="22"/>
              </w:rPr>
              <w:t>5</w:t>
            </w:r>
            <w:r>
              <w:rPr>
                <w:rFonts w:ascii="仿宋_GB2312" w:eastAsia="仿宋_GB2312" w:hAnsi="宋体" w:cs="宋体" w:hint="eastAsia"/>
                <w:color w:val="000000" w:themeColor="text1"/>
                <w:spacing w:val="-24"/>
                <w:kern w:val="0"/>
                <w:sz w:val="22"/>
              </w:rPr>
              <w:t>号</w:t>
            </w:r>
          </w:p>
        </w:tc>
      </w:tr>
      <w:tr w:rsidR="006A1235">
        <w:trPr>
          <w:trHeight w:val="576"/>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59</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最高人民法院经济审判庭关于代理发行企业债券的金融机构应否承担企业债券发行人债务责任问题的复函</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1994</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4</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29</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法经〔</w:t>
            </w:r>
            <w:r>
              <w:rPr>
                <w:rFonts w:ascii="仿宋_GB2312" w:eastAsia="仿宋_GB2312" w:hAnsi="宋体" w:cs="宋体" w:hint="eastAsia"/>
                <w:color w:val="000000" w:themeColor="text1"/>
                <w:kern w:val="0"/>
                <w:sz w:val="22"/>
              </w:rPr>
              <w:t>1994</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103</w:t>
            </w:r>
            <w:r>
              <w:rPr>
                <w:rFonts w:ascii="仿宋_GB2312" w:eastAsia="仿宋_GB2312" w:hAnsi="宋体" w:cs="宋体" w:hint="eastAsia"/>
                <w:color w:val="000000" w:themeColor="text1"/>
                <w:kern w:val="0"/>
                <w:sz w:val="22"/>
              </w:rPr>
              <w:t>号</w:t>
            </w:r>
          </w:p>
        </w:tc>
      </w:tr>
      <w:tr w:rsidR="006A1235">
        <w:trPr>
          <w:trHeight w:val="828"/>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60</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最高人民法院关于审理涉及金融资产管理公司收购、管理、处置国有银行不良贷款形成的资产的案件适用法律若干问题的规定</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2001</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4</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11</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法释〔</w:t>
            </w:r>
            <w:r>
              <w:rPr>
                <w:rFonts w:ascii="仿宋_GB2312" w:eastAsia="仿宋_GB2312" w:hAnsi="宋体" w:cs="宋体" w:hint="eastAsia"/>
                <w:color w:val="000000" w:themeColor="text1"/>
                <w:kern w:val="0"/>
                <w:sz w:val="22"/>
              </w:rPr>
              <w:t>2001</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12</w:t>
            </w:r>
            <w:r>
              <w:rPr>
                <w:rFonts w:ascii="仿宋_GB2312" w:eastAsia="仿宋_GB2312" w:hAnsi="宋体" w:cs="宋体" w:hint="eastAsia"/>
                <w:color w:val="000000" w:themeColor="text1"/>
                <w:kern w:val="0"/>
                <w:sz w:val="22"/>
              </w:rPr>
              <w:t>号</w:t>
            </w:r>
          </w:p>
        </w:tc>
      </w:tr>
      <w:tr w:rsidR="006A1235">
        <w:trPr>
          <w:trHeight w:val="864"/>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61</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最高人民法院关于如何确定证券回购合同履行地问题的批复</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1996</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7</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4</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法复〔</w:t>
            </w:r>
            <w:r>
              <w:rPr>
                <w:rFonts w:ascii="仿宋_GB2312" w:eastAsia="仿宋_GB2312" w:hAnsi="宋体" w:cs="宋体" w:hint="eastAsia"/>
                <w:color w:val="000000" w:themeColor="text1"/>
                <w:kern w:val="0"/>
                <w:sz w:val="22"/>
              </w:rPr>
              <w:t>1996</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9</w:t>
            </w:r>
            <w:r>
              <w:rPr>
                <w:rFonts w:ascii="仿宋_GB2312" w:eastAsia="仿宋_GB2312" w:hAnsi="宋体" w:cs="宋体" w:hint="eastAsia"/>
                <w:color w:val="000000" w:themeColor="text1"/>
                <w:kern w:val="0"/>
                <w:sz w:val="22"/>
              </w:rPr>
              <w:t>号</w:t>
            </w:r>
          </w:p>
        </w:tc>
      </w:tr>
      <w:tr w:rsidR="006A1235">
        <w:trPr>
          <w:trHeight w:val="929"/>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62</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最高人民法院关于审理劳动争议案件适用法律若干问题的解释</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2001</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4</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16</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法释〔</w:t>
            </w:r>
            <w:r>
              <w:rPr>
                <w:rFonts w:ascii="仿宋_GB2312" w:eastAsia="仿宋_GB2312" w:hAnsi="宋体" w:cs="宋体" w:hint="eastAsia"/>
                <w:color w:val="000000" w:themeColor="text1"/>
                <w:kern w:val="0"/>
                <w:sz w:val="22"/>
              </w:rPr>
              <w:t>2001</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14</w:t>
            </w:r>
            <w:r>
              <w:rPr>
                <w:rFonts w:ascii="仿宋_GB2312" w:eastAsia="仿宋_GB2312" w:hAnsi="宋体" w:cs="宋体" w:hint="eastAsia"/>
                <w:color w:val="000000" w:themeColor="text1"/>
                <w:kern w:val="0"/>
                <w:sz w:val="22"/>
              </w:rPr>
              <w:t>号</w:t>
            </w:r>
            <w:r>
              <w:rPr>
                <w:rFonts w:ascii="仿宋_GB2312" w:eastAsia="仿宋_GB2312" w:hAnsi="宋体" w:cs="宋体" w:hint="eastAsia"/>
                <w:color w:val="000000" w:themeColor="text1"/>
                <w:kern w:val="0"/>
                <w:sz w:val="22"/>
              </w:rPr>
              <w:t xml:space="preserve"> </w:t>
            </w:r>
          </w:p>
        </w:tc>
      </w:tr>
      <w:tr w:rsidR="006A1235">
        <w:trPr>
          <w:trHeight w:val="844"/>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63</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最高人民法院关于审理劳动争议案件适用法律若干问题的解释（二）</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2006</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8</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14</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法释〔</w:t>
            </w:r>
            <w:r>
              <w:rPr>
                <w:rFonts w:ascii="仿宋_GB2312" w:eastAsia="仿宋_GB2312" w:hAnsi="宋体" w:cs="宋体" w:hint="eastAsia"/>
                <w:color w:val="000000" w:themeColor="text1"/>
                <w:kern w:val="0"/>
                <w:sz w:val="22"/>
              </w:rPr>
              <w:t>2006</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6</w:t>
            </w:r>
            <w:r>
              <w:rPr>
                <w:rFonts w:ascii="仿宋_GB2312" w:eastAsia="仿宋_GB2312" w:hAnsi="宋体" w:cs="宋体" w:hint="eastAsia"/>
                <w:color w:val="000000" w:themeColor="text1"/>
                <w:kern w:val="0"/>
                <w:sz w:val="22"/>
              </w:rPr>
              <w:t>号</w:t>
            </w:r>
          </w:p>
        </w:tc>
      </w:tr>
      <w:tr w:rsidR="006A1235">
        <w:trPr>
          <w:trHeight w:val="844"/>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64</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最高人民法院关于审理劳动争议案件适用法律若干问题的解释（三）</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2010</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9</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13</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法释〔</w:t>
            </w:r>
            <w:r>
              <w:rPr>
                <w:rFonts w:ascii="仿宋_GB2312" w:eastAsia="仿宋_GB2312" w:hAnsi="宋体" w:cs="宋体" w:hint="eastAsia"/>
                <w:color w:val="000000" w:themeColor="text1"/>
                <w:kern w:val="0"/>
                <w:sz w:val="22"/>
              </w:rPr>
              <w:t>2010</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12</w:t>
            </w:r>
            <w:r>
              <w:rPr>
                <w:rFonts w:ascii="仿宋_GB2312" w:eastAsia="仿宋_GB2312" w:hAnsi="宋体" w:cs="宋体" w:hint="eastAsia"/>
                <w:color w:val="000000" w:themeColor="text1"/>
                <w:kern w:val="0"/>
                <w:sz w:val="22"/>
              </w:rPr>
              <w:t>号</w:t>
            </w:r>
          </w:p>
        </w:tc>
      </w:tr>
      <w:tr w:rsidR="006A1235">
        <w:trPr>
          <w:trHeight w:val="843"/>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65</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最高人民法院关于审理劳动争议案件适用法律若干问题的解释（四）</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2013</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1</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18</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法释〔</w:t>
            </w:r>
            <w:r>
              <w:rPr>
                <w:rFonts w:ascii="仿宋_GB2312" w:eastAsia="仿宋_GB2312" w:hAnsi="宋体" w:cs="宋体" w:hint="eastAsia"/>
                <w:color w:val="000000" w:themeColor="text1"/>
                <w:kern w:val="0"/>
                <w:sz w:val="22"/>
              </w:rPr>
              <w:t>2013</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4</w:t>
            </w:r>
            <w:r>
              <w:rPr>
                <w:rFonts w:ascii="仿宋_GB2312" w:eastAsia="仿宋_GB2312" w:hAnsi="宋体" w:cs="宋体" w:hint="eastAsia"/>
                <w:color w:val="000000" w:themeColor="text1"/>
                <w:kern w:val="0"/>
                <w:sz w:val="22"/>
              </w:rPr>
              <w:t>号</w:t>
            </w:r>
          </w:p>
        </w:tc>
      </w:tr>
      <w:tr w:rsidR="006A1235">
        <w:trPr>
          <w:trHeight w:val="576"/>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66</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最高人民法院关于银行工作人员未按规定办理储户挂失造成储户损失银行是否承担民事责任问题的批复</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1990</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9</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11</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spacing w:val="-24"/>
                <w:kern w:val="0"/>
                <w:sz w:val="22"/>
              </w:rPr>
              <w:t>法（民）复〔</w:t>
            </w:r>
            <w:r>
              <w:rPr>
                <w:rFonts w:ascii="仿宋_GB2312" w:eastAsia="仿宋_GB2312" w:hAnsi="宋体" w:cs="宋体" w:hint="eastAsia"/>
                <w:color w:val="000000" w:themeColor="text1"/>
                <w:spacing w:val="-24"/>
                <w:kern w:val="0"/>
                <w:sz w:val="22"/>
              </w:rPr>
              <w:t>1990</w:t>
            </w:r>
            <w:r>
              <w:rPr>
                <w:rFonts w:ascii="仿宋_GB2312" w:eastAsia="仿宋_GB2312" w:hAnsi="宋体" w:cs="宋体" w:hint="eastAsia"/>
                <w:color w:val="000000" w:themeColor="text1"/>
                <w:spacing w:val="-24"/>
                <w:kern w:val="0"/>
                <w:sz w:val="22"/>
              </w:rPr>
              <w:t>〕</w:t>
            </w:r>
            <w:r>
              <w:rPr>
                <w:rFonts w:ascii="仿宋_GB2312" w:eastAsia="仿宋_GB2312" w:hAnsi="宋体" w:cs="宋体" w:hint="eastAsia"/>
                <w:color w:val="000000" w:themeColor="text1"/>
                <w:spacing w:val="-24"/>
                <w:kern w:val="0"/>
                <w:sz w:val="22"/>
              </w:rPr>
              <w:t>13</w:t>
            </w:r>
            <w:r>
              <w:rPr>
                <w:rFonts w:ascii="仿宋_GB2312" w:eastAsia="仿宋_GB2312" w:hAnsi="宋体" w:cs="宋体" w:hint="eastAsia"/>
                <w:color w:val="000000" w:themeColor="text1"/>
                <w:spacing w:val="-24"/>
                <w:kern w:val="0"/>
                <w:sz w:val="22"/>
              </w:rPr>
              <w:t>号</w:t>
            </w:r>
          </w:p>
        </w:tc>
      </w:tr>
      <w:tr w:rsidR="006A1235">
        <w:trPr>
          <w:trHeight w:val="840"/>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67</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最高人民法院关于审理合伙型联营体和个人合伙对外债</w:t>
            </w:r>
            <w:r>
              <w:rPr>
                <w:rFonts w:ascii="仿宋_GB2312" w:eastAsia="仿宋_GB2312" w:hAnsi="等线" w:cs="宋体" w:hint="eastAsia"/>
                <w:color w:val="000000" w:themeColor="text1"/>
                <w:spacing w:val="-10"/>
                <w:kern w:val="0"/>
                <w:sz w:val="22"/>
              </w:rPr>
              <w:t>务纠纷案件应否一并确定合伙内部各方的债务份额的复函</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1992</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3</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18</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法函〔</w:t>
            </w:r>
            <w:r>
              <w:rPr>
                <w:rFonts w:ascii="仿宋_GB2312" w:eastAsia="仿宋_GB2312" w:hAnsi="宋体" w:cs="宋体" w:hint="eastAsia"/>
                <w:color w:val="000000" w:themeColor="text1"/>
                <w:kern w:val="0"/>
                <w:sz w:val="22"/>
              </w:rPr>
              <w:t>1992</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34</w:t>
            </w:r>
            <w:r>
              <w:rPr>
                <w:rFonts w:ascii="仿宋_GB2312" w:eastAsia="仿宋_GB2312" w:hAnsi="宋体" w:cs="宋体" w:hint="eastAsia"/>
                <w:color w:val="000000" w:themeColor="text1"/>
                <w:kern w:val="0"/>
                <w:sz w:val="22"/>
              </w:rPr>
              <w:t>号</w:t>
            </w:r>
          </w:p>
        </w:tc>
      </w:tr>
      <w:tr w:rsidR="006A1235">
        <w:trPr>
          <w:trHeight w:val="576"/>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68</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最高人民法院关于对私营客车保险期满后发生的车祸事故保险公司应否承担保险责任问题的请示的复函</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1993</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8</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4</w:t>
            </w:r>
            <w:r>
              <w:rPr>
                <w:rFonts w:ascii="仿宋_GB2312" w:eastAsia="仿宋_GB2312" w:hAnsi="宋体" w:cs="宋体" w:hint="eastAsia"/>
                <w:color w:val="000000" w:themeColor="text1"/>
                <w:kern w:val="0"/>
                <w:sz w:val="22"/>
              </w:rPr>
              <w:t>日</w:t>
            </w:r>
            <w:r>
              <w:rPr>
                <w:rFonts w:ascii="仿宋_GB2312" w:eastAsia="仿宋_GB2312" w:hAnsi="宋体" w:cs="宋体" w:hint="eastAsia"/>
                <w:color w:val="000000" w:themeColor="text1"/>
                <w:kern w:val="0"/>
                <w:sz w:val="22"/>
              </w:rPr>
              <w:t xml:space="preserve"> </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法经〔</w:t>
            </w:r>
            <w:r>
              <w:rPr>
                <w:rFonts w:ascii="仿宋_GB2312" w:eastAsia="仿宋_GB2312" w:hAnsi="宋体" w:cs="宋体" w:hint="eastAsia"/>
                <w:color w:val="000000" w:themeColor="text1"/>
                <w:kern w:val="0"/>
                <w:sz w:val="22"/>
              </w:rPr>
              <w:t>1993</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161</w:t>
            </w:r>
            <w:r>
              <w:rPr>
                <w:rFonts w:ascii="仿宋_GB2312" w:eastAsia="仿宋_GB2312" w:hAnsi="宋体" w:cs="宋体" w:hint="eastAsia"/>
                <w:color w:val="000000" w:themeColor="text1"/>
                <w:kern w:val="0"/>
                <w:sz w:val="22"/>
              </w:rPr>
              <w:t>号</w:t>
            </w:r>
            <w:r>
              <w:rPr>
                <w:rFonts w:ascii="仿宋_GB2312" w:eastAsia="仿宋_GB2312" w:hAnsi="宋体" w:cs="宋体" w:hint="eastAsia"/>
                <w:color w:val="000000" w:themeColor="text1"/>
                <w:kern w:val="0"/>
                <w:sz w:val="22"/>
              </w:rPr>
              <w:t xml:space="preserve"> </w:t>
            </w:r>
          </w:p>
        </w:tc>
      </w:tr>
      <w:tr w:rsidR="006A1235">
        <w:trPr>
          <w:trHeight w:val="552"/>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69</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最高人民法院关于如何适用《中华人民共和国民法通则》第一百三十四条第三款的复函</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1993</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11</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4</w:t>
            </w:r>
            <w:r>
              <w:rPr>
                <w:rFonts w:ascii="仿宋_GB2312" w:eastAsia="仿宋_GB2312" w:hAnsi="宋体" w:cs="宋体" w:hint="eastAsia"/>
                <w:color w:val="000000" w:themeColor="text1"/>
                <w:kern w:val="0"/>
                <w:sz w:val="22"/>
              </w:rPr>
              <w:t>日</w:t>
            </w:r>
          </w:p>
        </w:tc>
      </w:tr>
      <w:tr w:rsidR="006A1235">
        <w:trPr>
          <w:trHeight w:val="416"/>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70</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最高人民法院关于企业开办的其他企业被撤销或者歇业后民事责任承担问题的批复</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1994</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3</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30</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法复〔</w:t>
            </w:r>
            <w:r>
              <w:rPr>
                <w:rFonts w:ascii="仿宋_GB2312" w:eastAsia="仿宋_GB2312" w:hAnsi="宋体" w:cs="宋体" w:hint="eastAsia"/>
                <w:color w:val="000000" w:themeColor="text1"/>
                <w:kern w:val="0"/>
                <w:sz w:val="22"/>
              </w:rPr>
              <w:t>1994</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4</w:t>
            </w:r>
            <w:r>
              <w:rPr>
                <w:rFonts w:ascii="仿宋_GB2312" w:eastAsia="仿宋_GB2312" w:hAnsi="宋体" w:cs="宋体" w:hint="eastAsia"/>
                <w:color w:val="000000" w:themeColor="text1"/>
                <w:kern w:val="0"/>
                <w:sz w:val="22"/>
              </w:rPr>
              <w:t>号</w:t>
            </w:r>
          </w:p>
        </w:tc>
      </w:tr>
      <w:tr w:rsidR="006A1235">
        <w:trPr>
          <w:trHeight w:val="576"/>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71</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最高人民法院关于市政府经济技术协作委员会能否作为诉讼主体独立承担民事责任问题的复函</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1996</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1</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8</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法函〔</w:t>
            </w:r>
            <w:r>
              <w:rPr>
                <w:rFonts w:ascii="仿宋_GB2312" w:eastAsia="仿宋_GB2312" w:hAnsi="宋体" w:cs="宋体" w:hint="eastAsia"/>
                <w:color w:val="000000" w:themeColor="text1"/>
                <w:kern w:val="0"/>
                <w:sz w:val="22"/>
              </w:rPr>
              <w:t>1996</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9</w:t>
            </w:r>
            <w:r>
              <w:rPr>
                <w:rFonts w:ascii="仿宋_GB2312" w:eastAsia="仿宋_GB2312" w:hAnsi="宋体" w:cs="宋体" w:hint="eastAsia"/>
                <w:color w:val="000000" w:themeColor="text1"/>
                <w:kern w:val="0"/>
                <w:sz w:val="22"/>
              </w:rPr>
              <w:t>号</w:t>
            </w:r>
          </w:p>
        </w:tc>
      </w:tr>
      <w:tr w:rsidR="006A1235">
        <w:trPr>
          <w:trHeight w:val="576"/>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72</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最高人民法院关于银行以折角核对方法核对印鉴应否承担客户存款被骗取的民事责任问题的复函</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1996</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3</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21</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法函〔</w:t>
            </w:r>
            <w:r>
              <w:rPr>
                <w:rFonts w:ascii="仿宋_GB2312" w:eastAsia="仿宋_GB2312" w:hAnsi="宋体" w:cs="宋体" w:hint="eastAsia"/>
                <w:color w:val="000000" w:themeColor="text1"/>
                <w:kern w:val="0"/>
                <w:sz w:val="22"/>
              </w:rPr>
              <w:t>1996</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65</w:t>
            </w:r>
            <w:r>
              <w:rPr>
                <w:rFonts w:ascii="仿宋_GB2312" w:eastAsia="仿宋_GB2312" w:hAnsi="宋体" w:cs="宋体" w:hint="eastAsia"/>
                <w:color w:val="000000" w:themeColor="text1"/>
                <w:kern w:val="0"/>
                <w:sz w:val="22"/>
              </w:rPr>
              <w:t>号</w:t>
            </w:r>
          </w:p>
        </w:tc>
      </w:tr>
      <w:tr w:rsidR="006A1235">
        <w:trPr>
          <w:trHeight w:val="576"/>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lastRenderedPageBreak/>
              <w:t>73</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最高人民法院关于金融机构为行政机关批准开办的公司提供注册资金验资报告不实应当承担责任问题的批复</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1996</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3</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27</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法复〔</w:t>
            </w:r>
            <w:r>
              <w:rPr>
                <w:rFonts w:ascii="仿宋_GB2312" w:eastAsia="仿宋_GB2312" w:hAnsi="宋体" w:cs="宋体" w:hint="eastAsia"/>
                <w:color w:val="000000" w:themeColor="text1"/>
                <w:kern w:val="0"/>
                <w:sz w:val="22"/>
              </w:rPr>
              <w:t>1996</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3</w:t>
            </w:r>
            <w:r>
              <w:rPr>
                <w:rFonts w:ascii="仿宋_GB2312" w:eastAsia="仿宋_GB2312" w:hAnsi="宋体" w:cs="宋体" w:hint="eastAsia"/>
                <w:color w:val="000000" w:themeColor="text1"/>
                <w:kern w:val="0"/>
                <w:sz w:val="22"/>
              </w:rPr>
              <w:t>号</w:t>
            </w:r>
          </w:p>
        </w:tc>
      </w:tr>
      <w:tr w:rsidR="006A1235">
        <w:trPr>
          <w:trHeight w:val="576"/>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74</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最高人民法院关于城市街道办事处是否应当独立承担民事责任的批复</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1997</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7</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14</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法释〔</w:t>
            </w:r>
            <w:r>
              <w:rPr>
                <w:rFonts w:ascii="仿宋_GB2312" w:eastAsia="仿宋_GB2312" w:hAnsi="宋体" w:cs="宋体" w:hint="eastAsia"/>
                <w:color w:val="000000" w:themeColor="text1"/>
                <w:kern w:val="0"/>
                <w:sz w:val="22"/>
              </w:rPr>
              <w:t>1997</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1</w:t>
            </w:r>
            <w:r>
              <w:rPr>
                <w:rFonts w:ascii="仿宋_GB2312" w:eastAsia="仿宋_GB2312" w:hAnsi="宋体" w:cs="宋体" w:hint="eastAsia"/>
                <w:color w:val="000000" w:themeColor="text1"/>
                <w:kern w:val="0"/>
                <w:sz w:val="22"/>
              </w:rPr>
              <w:t>号</w:t>
            </w:r>
          </w:p>
        </w:tc>
      </w:tr>
      <w:tr w:rsidR="006A1235">
        <w:trPr>
          <w:trHeight w:val="576"/>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75</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最高人民法院关于验资单位对多个案件债权人损失应如何承担责任的批复</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1997</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12</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31</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法释〔</w:t>
            </w:r>
            <w:r>
              <w:rPr>
                <w:rFonts w:ascii="仿宋_GB2312" w:eastAsia="仿宋_GB2312" w:hAnsi="宋体" w:cs="宋体" w:hint="eastAsia"/>
                <w:color w:val="000000" w:themeColor="text1"/>
                <w:kern w:val="0"/>
                <w:sz w:val="22"/>
              </w:rPr>
              <w:t>1997</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10</w:t>
            </w:r>
            <w:r>
              <w:rPr>
                <w:rFonts w:ascii="仿宋_GB2312" w:eastAsia="仿宋_GB2312" w:hAnsi="宋体" w:cs="宋体" w:hint="eastAsia"/>
                <w:color w:val="000000" w:themeColor="text1"/>
                <w:kern w:val="0"/>
                <w:sz w:val="22"/>
              </w:rPr>
              <w:t>号</w:t>
            </w:r>
          </w:p>
        </w:tc>
      </w:tr>
      <w:tr w:rsidR="006A1235">
        <w:trPr>
          <w:trHeight w:val="576"/>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76</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最高人民法院关于交通事故中的财产损失是否包括被损车辆停运损失问题的批复</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1999</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2</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11</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法释〔</w:t>
            </w:r>
            <w:r>
              <w:rPr>
                <w:rFonts w:ascii="仿宋_GB2312" w:eastAsia="仿宋_GB2312" w:hAnsi="宋体" w:cs="宋体" w:hint="eastAsia"/>
                <w:color w:val="000000" w:themeColor="text1"/>
                <w:kern w:val="0"/>
                <w:sz w:val="22"/>
              </w:rPr>
              <w:t>1999</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5</w:t>
            </w:r>
            <w:r>
              <w:rPr>
                <w:rFonts w:ascii="仿宋_GB2312" w:eastAsia="仿宋_GB2312" w:hAnsi="宋体" w:cs="宋体" w:hint="eastAsia"/>
                <w:color w:val="000000" w:themeColor="text1"/>
                <w:kern w:val="0"/>
                <w:sz w:val="22"/>
              </w:rPr>
              <w:t>号</w:t>
            </w:r>
          </w:p>
        </w:tc>
      </w:tr>
      <w:tr w:rsidR="006A1235">
        <w:trPr>
          <w:trHeight w:val="864"/>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77</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最高人民法院关于被盗机动车辆肇事后由谁承担损害赔偿责任问题的批复</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1999</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6</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25</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法释〔</w:t>
            </w:r>
            <w:r>
              <w:rPr>
                <w:rFonts w:ascii="仿宋_GB2312" w:eastAsia="仿宋_GB2312" w:hAnsi="宋体" w:cs="宋体" w:hint="eastAsia"/>
                <w:color w:val="000000" w:themeColor="text1"/>
                <w:kern w:val="0"/>
                <w:sz w:val="22"/>
              </w:rPr>
              <w:t>1999</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13</w:t>
            </w:r>
            <w:r>
              <w:rPr>
                <w:rFonts w:ascii="仿宋_GB2312" w:eastAsia="仿宋_GB2312" w:hAnsi="宋体" w:cs="宋体" w:hint="eastAsia"/>
                <w:color w:val="000000" w:themeColor="text1"/>
                <w:kern w:val="0"/>
                <w:sz w:val="22"/>
              </w:rPr>
              <w:t>号</w:t>
            </w:r>
          </w:p>
        </w:tc>
      </w:tr>
      <w:tr w:rsidR="006A1235">
        <w:trPr>
          <w:trHeight w:val="864"/>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78</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最高人民法院关于托运人主张货损货差而拒付运费应否支付滞纳金的答复</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1992</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2</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12</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法函〔</w:t>
            </w:r>
            <w:r>
              <w:rPr>
                <w:rFonts w:ascii="仿宋_GB2312" w:eastAsia="仿宋_GB2312" w:hAnsi="宋体" w:cs="宋体" w:hint="eastAsia"/>
                <w:color w:val="000000" w:themeColor="text1"/>
                <w:kern w:val="0"/>
                <w:sz w:val="22"/>
              </w:rPr>
              <w:t>1992</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16</w:t>
            </w:r>
            <w:r>
              <w:rPr>
                <w:rFonts w:ascii="仿宋_GB2312" w:eastAsia="仿宋_GB2312" w:hAnsi="宋体" w:cs="宋体" w:hint="eastAsia"/>
                <w:color w:val="000000" w:themeColor="text1"/>
                <w:kern w:val="0"/>
                <w:sz w:val="22"/>
              </w:rPr>
              <w:t>号</w:t>
            </w:r>
          </w:p>
        </w:tc>
      </w:tr>
      <w:tr w:rsidR="006A1235">
        <w:trPr>
          <w:trHeight w:val="864"/>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79</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最高人民法院对在审判工作中有关适用民法通则时效的几个问题的批复</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1987</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5</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22</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spacing w:val="-24"/>
                <w:kern w:val="0"/>
                <w:sz w:val="22"/>
              </w:rPr>
              <w:t>法</w:t>
            </w:r>
            <w:r>
              <w:rPr>
                <w:rFonts w:ascii="仿宋_GB2312" w:eastAsia="仿宋_GB2312" w:hAnsi="宋体" w:cs="宋体" w:hint="eastAsia"/>
                <w:color w:val="000000" w:themeColor="text1"/>
                <w:spacing w:val="-24"/>
                <w:kern w:val="0"/>
                <w:sz w:val="22"/>
              </w:rPr>
              <w:t>(</w:t>
            </w:r>
            <w:r>
              <w:rPr>
                <w:rFonts w:ascii="仿宋_GB2312" w:eastAsia="仿宋_GB2312" w:hAnsi="宋体" w:cs="宋体" w:hint="eastAsia"/>
                <w:color w:val="000000" w:themeColor="text1"/>
                <w:spacing w:val="-24"/>
                <w:kern w:val="0"/>
                <w:sz w:val="22"/>
              </w:rPr>
              <w:t>研</w:t>
            </w:r>
            <w:r>
              <w:rPr>
                <w:rFonts w:ascii="仿宋_GB2312" w:eastAsia="仿宋_GB2312" w:hAnsi="宋体" w:cs="宋体" w:hint="eastAsia"/>
                <w:color w:val="000000" w:themeColor="text1"/>
                <w:spacing w:val="-24"/>
                <w:kern w:val="0"/>
                <w:sz w:val="22"/>
              </w:rPr>
              <w:t>)</w:t>
            </w:r>
            <w:r>
              <w:rPr>
                <w:rFonts w:ascii="仿宋_GB2312" w:eastAsia="仿宋_GB2312" w:hAnsi="宋体" w:cs="宋体" w:hint="eastAsia"/>
                <w:color w:val="000000" w:themeColor="text1"/>
                <w:spacing w:val="-24"/>
                <w:kern w:val="0"/>
                <w:sz w:val="22"/>
              </w:rPr>
              <w:t>复〔</w:t>
            </w:r>
            <w:r>
              <w:rPr>
                <w:rFonts w:ascii="仿宋_GB2312" w:eastAsia="仿宋_GB2312" w:hAnsi="宋体" w:cs="宋体" w:hint="eastAsia"/>
                <w:color w:val="000000" w:themeColor="text1"/>
                <w:spacing w:val="-24"/>
                <w:kern w:val="0"/>
                <w:sz w:val="22"/>
              </w:rPr>
              <w:t>1987</w:t>
            </w:r>
            <w:r>
              <w:rPr>
                <w:rFonts w:ascii="仿宋_GB2312" w:eastAsia="仿宋_GB2312" w:hAnsi="宋体" w:cs="宋体" w:hint="eastAsia"/>
                <w:color w:val="000000" w:themeColor="text1"/>
                <w:spacing w:val="-24"/>
                <w:kern w:val="0"/>
                <w:sz w:val="22"/>
              </w:rPr>
              <w:t>〕</w:t>
            </w:r>
            <w:r>
              <w:rPr>
                <w:rFonts w:ascii="仿宋_GB2312" w:eastAsia="仿宋_GB2312" w:hAnsi="宋体" w:cs="宋体" w:hint="eastAsia"/>
                <w:color w:val="000000" w:themeColor="text1"/>
                <w:spacing w:val="-24"/>
                <w:kern w:val="0"/>
                <w:sz w:val="22"/>
              </w:rPr>
              <w:t>18</w:t>
            </w:r>
            <w:r>
              <w:rPr>
                <w:rFonts w:ascii="仿宋_GB2312" w:eastAsia="仿宋_GB2312" w:hAnsi="宋体" w:cs="宋体" w:hint="eastAsia"/>
                <w:color w:val="000000" w:themeColor="text1"/>
                <w:spacing w:val="-24"/>
                <w:kern w:val="0"/>
                <w:sz w:val="22"/>
              </w:rPr>
              <w:t>号</w:t>
            </w:r>
            <w:r>
              <w:rPr>
                <w:rFonts w:ascii="仿宋_GB2312" w:eastAsia="仿宋_GB2312" w:hAnsi="宋体" w:cs="宋体" w:hint="eastAsia"/>
                <w:color w:val="000000" w:themeColor="text1"/>
                <w:spacing w:val="-24"/>
                <w:kern w:val="0"/>
                <w:sz w:val="22"/>
              </w:rPr>
              <w:t xml:space="preserve"> </w:t>
            </w:r>
          </w:p>
        </w:tc>
      </w:tr>
      <w:tr w:rsidR="006A1235">
        <w:trPr>
          <w:trHeight w:val="576"/>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80</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最高人民法院关于企业或个人欠国家银行贷款逾期两年未还应当适用民法通则规定的诉讼时效问题的批复</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1993</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2</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22</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法复〔</w:t>
            </w:r>
            <w:r>
              <w:rPr>
                <w:rFonts w:ascii="仿宋_GB2312" w:eastAsia="仿宋_GB2312" w:hAnsi="宋体" w:cs="宋体" w:hint="eastAsia"/>
                <w:color w:val="000000" w:themeColor="text1"/>
                <w:kern w:val="0"/>
                <w:sz w:val="22"/>
              </w:rPr>
              <w:t>1993</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1</w:t>
            </w:r>
            <w:r>
              <w:rPr>
                <w:rFonts w:ascii="仿宋_GB2312" w:eastAsia="仿宋_GB2312" w:hAnsi="宋体" w:cs="宋体" w:hint="eastAsia"/>
                <w:color w:val="000000" w:themeColor="text1"/>
                <w:kern w:val="0"/>
                <w:sz w:val="22"/>
              </w:rPr>
              <w:t>号</w:t>
            </w:r>
          </w:p>
        </w:tc>
      </w:tr>
      <w:tr w:rsidR="006A1235">
        <w:trPr>
          <w:trHeight w:val="576"/>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81</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最高人民法院关于超过诉讼时效期间当事人达成的还款协议是否应当受法律保护问题的批复</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1997</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4</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16</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法复〔</w:t>
            </w:r>
            <w:r>
              <w:rPr>
                <w:rFonts w:ascii="仿宋_GB2312" w:eastAsia="仿宋_GB2312" w:hAnsi="宋体" w:cs="宋体" w:hint="eastAsia"/>
                <w:color w:val="000000" w:themeColor="text1"/>
                <w:kern w:val="0"/>
                <w:sz w:val="22"/>
              </w:rPr>
              <w:t>1997</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4</w:t>
            </w:r>
            <w:r>
              <w:rPr>
                <w:rFonts w:ascii="仿宋_GB2312" w:eastAsia="仿宋_GB2312" w:hAnsi="宋体" w:cs="宋体" w:hint="eastAsia"/>
                <w:color w:val="000000" w:themeColor="text1"/>
                <w:kern w:val="0"/>
                <w:sz w:val="22"/>
              </w:rPr>
              <w:t>号</w:t>
            </w:r>
          </w:p>
        </w:tc>
      </w:tr>
      <w:tr w:rsidR="006A1235">
        <w:trPr>
          <w:trHeight w:val="848"/>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82</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最高人民法院关于审理第一审专利案件聘请专家担任陪审员的复函</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1991</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6</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6</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spacing w:val="-24"/>
                <w:kern w:val="0"/>
                <w:sz w:val="22"/>
              </w:rPr>
              <w:t>法（经）函〔</w:t>
            </w:r>
            <w:r>
              <w:rPr>
                <w:rFonts w:ascii="仿宋_GB2312" w:eastAsia="仿宋_GB2312" w:hAnsi="宋体" w:cs="宋体" w:hint="eastAsia"/>
                <w:color w:val="000000" w:themeColor="text1"/>
                <w:spacing w:val="-24"/>
                <w:kern w:val="0"/>
                <w:sz w:val="22"/>
              </w:rPr>
              <w:t>1991</w:t>
            </w:r>
            <w:r>
              <w:rPr>
                <w:rFonts w:ascii="仿宋_GB2312" w:eastAsia="仿宋_GB2312" w:hAnsi="宋体" w:cs="宋体" w:hint="eastAsia"/>
                <w:color w:val="000000" w:themeColor="text1"/>
                <w:spacing w:val="-24"/>
                <w:kern w:val="0"/>
                <w:sz w:val="22"/>
              </w:rPr>
              <w:t>〕</w:t>
            </w:r>
            <w:r>
              <w:rPr>
                <w:rFonts w:ascii="仿宋_GB2312" w:eastAsia="仿宋_GB2312" w:hAnsi="宋体" w:cs="宋体" w:hint="eastAsia"/>
                <w:color w:val="000000" w:themeColor="text1"/>
                <w:spacing w:val="-24"/>
                <w:kern w:val="0"/>
                <w:sz w:val="22"/>
              </w:rPr>
              <w:t>64</w:t>
            </w:r>
            <w:r>
              <w:rPr>
                <w:rFonts w:ascii="仿宋_GB2312" w:eastAsia="仿宋_GB2312" w:hAnsi="宋体" w:cs="宋体" w:hint="eastAsia"/>
                <w:color w:val="000000" w:themeColor="text1"/>
                <w:spacing w:val="-24"/>
                <w:kern w:val="0"/>
                <w:sz w:val="22"/>
              </w:rPr>
              <w:t>号</w:t>
            </w:r>
          </w:p>
        </w:tc>
      </w:tr>
      <w:tr w:rsidR="006A1235">
        <w:trPr>
          <w:trHeight w:val="976"/>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83</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最高人民法院关于在专利侵权诉讼中当事人均拥有专利权应如何处理问题的批复</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1993</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8</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16</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spacing w:val="-24"/>
                <w:kern w:val="0"/>
                <w:sz w:val="22"/>
              </w:rPr>
              <w:t>〔</w:t>
            </w:r>
            <w:r>
              <w:rPr>
                <w:rFonts w:ascii="仿宋_GB2312" w:eastAsia="仿宋_GB2312" w:hAnsi="宋体" w:cs="宋体" w:hint="eastAsia"/>
                <w:color w:val="000000" w:themeColor="text1"/>
                <w:spacing w:val="-24"/>
                <w:kern w:val="0"/>
                <w:sz w:val="22"/>
              </w:rPr>
              <w:t>93</w:t>
            </w:r>
            <w:r>
              <w:rPr>
                <w:rFonts w:ascii="仿宋_GB2312" w:eastAsia="仿宋_GB2312" w:hAnsi="宋体" w:cs="宋体" w:hint="eastAsia"/>
                <w:color w:val="000000" w:themeColor="text1"/>
                <w:spacing w:val="-24"/>
                <w:kern w:val="0"/>
                <w:sz w:val="22"/>
              </w:rPr>
              <w:t>〕经他字第</w:t>
            </w:r>
            <w:r>
              <w:rPr>
                <w:rFonts w:ascii="仿宋_GB2312" w:eastAsia="仿宋_GB2312" w:hAnsi="宋体" w:cs="宋体" w:hint="eastAsia"/>
                <w:color w:val="000000" w:themeColor="text1"/>
                <w:spacing w:val="-24"/>
                <w:kern w:val="0"/>
                <w:sz w:val="22"/>
              </w:rPr>
              <w:t>20</w:t>
            </w:r>
            <w:r>
              <w:rPr>
                <w:rFonts w:ascii="仿宋_GB2312" w:eastAsia="仿宋_GB2312" w:hAnsi="宋体" w:cs="宋体" w:hint="eastAsia"/>
                <w:color w:val="000000" w:themeColor="text1"/>
                <w:spacing w:val="-24"/>
                <w:kern w:val="0"/>
                <w:sz w:val="22"/>
              </w:rPr>
              <w:t>号</w:t>
            </w:r>
          </w:p>
        </w:tc>
      </w:tr>
      <w:tr w:rsidR="006A1235">
        <w:trPr>
          <w:trHeight w:val="983"/>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84</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最高人民法院关于对诉前停止侵犯专利权行为适用法律问题的若干规定</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2001</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6</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7</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法释〔</w:t>
            </w:r>
            <w:r>
              <w:rPr>
                <w:rFonts w:ascii="仿宋_GB2312" w:eastAsia="仿宋_GB2312" w:hAnsi="宋体" w:cs="宋体" w:hint="eastAsia"/>
                <w:color w:val="000000" w:themeColor="text1"/>
                <w:kern w:val="0"/>
                <w:sz w:val="22"/>
              </w:rPr>
              <w:t>2001</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20</w:t>
            </w:r>
            <w:r>
              <w:rPr>
                <w:rFonts w:ascii="仿宋_GB2312" w:eastAsia="仿宋_GB2312" w:hAnsi="宋体" w:cs="宋体" w:hint="eastAsia"/>
                <w:color w:val="000000" w:themeColor="text1"/>
                <w:kern w:val="0"/>
                <w:sz w:val="22"/>
              </w:rPr>
              <w:t>号</w:t>
            </w:r>
          </w:p>
        </w:tc>
      </w:tr>
      <w:tr w:rsidR="006A1235">
        <w:trPr>
          <w:trHeight w:val="983"/>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85</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最高人民法院关于诉前停止侵犯注册商标专用权行为和保全证据适用法律问题的解释</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2002</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1</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9</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法释〔</w:t>
            </w:r>
            <w:r>
              <w:rPr>
                <w:rFonts w:ascii="仿宋_GB2312" w:eastAsia="仿宋_GB2312" w:hAnsi="宋体" w:cs="宋体" w:hint="eastAsia"/>
                <w:color w:val="000000" w:themeColor="text1"/>
                <w:kern w:val="0"/>
                <w:sz w:val="22"/>
              </w:rPr>
              <w:t>2002</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2</w:t>
            </w:r>
            <w:r>
              <w:rPr>
                <w:rFonts w:ascii="仿宋_GB2312" w:eastAsia="仿宋_GB2312" w:hAnsi="宋体" w:cs="宋体" w:hint="eastAsia"/>
                <w:color w:val="000000" w:themeColor="text1"/>
                <w:kern w:val="0"/>
                <w:sz w:val="22"/>
              </w:rPr>
              <w:t>号</w:t>
            </w:r>
          </w:p>
        </w:tc>
      </w:tr>
      <w:tr w:rsidR="006A1235">
        <w:trPr>
          <w:trHeight w:val="981"/>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86</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最高人民法院关于调整司法解释等文件中引用《中华人民共和国民事诉讼法》条文序号的决定</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2008</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12</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16</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法释〔</w:t>
            </w:r>
            <w:r>
              <w:rPr>
                <w:rFonts w:ascii="仿宋_GB2312" w:eastAsia="仿宋_GB2312" w:hAnsi="宋体" w:cs="宋体" w:hint="eastAsia"/>
                <w:color w:val="000000" w:themeColor="text1"/>
                <w:kern w:val="0"/>
                <w:sz w:val="22"/>
              </w:rPr>
              <w:t>2008</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18</w:t>
            </w:r>
            <w:r>
              <w:rPr>
                <w:rFonts w:ascii="仿宋_GB2312" w:eastAsia="仿宋_GB2312" w:hAnsi="宋体" w:cs="宋体" w:hint="eastAsia"/>
                <w:color w:val="000000" w:themeColor="text1"/>
                <w:kern w:val="0"/>
                <w:sz w:val="22"/>
              </w:rPr>
              <w:t>号</w:t>
            </w:r>
          </w:p>
        </w:tc>
      </w:tr>
      <w:tr w:rsidR="006A1235">
        <w:trPr>
          <w:trHeight w:val="1407"/>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87</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最高人民法院关于行政机关对土地争议的处理决定生效后一方不履行另一方不应以民事侵权向法院起诉的批复</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1991</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7</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24</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90</w:t>
            </w:r>
            <w:r>
              <w:rPr>
                <w:rFonts w:ascii="仿宋_GB2312" w:eastAsia="仿宋_GB2312" w:hAnsi="宋体" w:cs="宋体" w:hint="eastAsia"/>
                <w:color w:val="000000" w:themeColor="text1"/>
                <w:kern w:val="0"/>
                <w:sz w:val="22"/>
              </w:rPr>
              <w:t>〕法民字第</w:t>
            </w:r>
            <w:r>
              <w:rPr>
                <w:rFonts w:ascii="仿宋_GB2312" w:eastAsia="仿宋_GB2312" w:hAnsi="宋体" w:cs="宋体" w:hint="eastAsia"/>
                <w:color w:val="000000" w:themeColor="text1"/>
                <w:kern w:val="0"/>
                <w:sz w:val="22"/>
              </w:rPr>
              <w:t>2</w:t>
            </w:r>
            <w:r>
              <w:rPr>
                <w:rFonts w:ascii="仿宋_GB2312" w:eastAsia="仿宋_GB2312" w:hAnsi="宋体" w:cs="宋体" w:hint="eastAsia"/>
                <w:color w:val="000000" w:themeColor="text1"/>
                <w:kern w:val="0"/>
                <w:sz w:val="22"/>
              </w:rPr>
              <w:t>号</w:t>
            </w:r>
          </w:p>
        </w:tc>
      </w:tr>
      <w:tr w:rsidR="006A1235">
        <w:trPr>
          <w:trHeight w:val="988"/>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88</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最高人民法院关于人民法院应否受理财政、扶贫办等非金融行政机构借款合同纠纷的批复</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1993</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8</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28</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法复〔</w:t>
            </w:r>
            <w:r>
              <w:rPr>
                <w:rFonts w:ascii="仿宋_GB2312" w:eastAsia="仿宋_GB2312" w:hAnsi="宋体" w:cs="宋体" w:hint="eastAsia"/>
                <w:color w:val="000000" w:themeColor="text1"/>
                <w:kern w:val="0"/>
                <w:sz w:val="22"/>
              </w:rPr>
              <w:t>1993</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7</w:t>
            </w:r>
            <w:r>
              <w:rPr>
                <w:rFonts w:ascii="仿宋_GB2312" w:eastAsia="仿宋_GB2312" w:hAnsi="宋体" w:cs="宋体" w:hint="eastAsia"/>
                <w:color w:val="000000" w:themeColor="text1"/>
                <w:kern w:val="0"/>
                <w:sz w:val="22"/>
              </w:rPr>
              <w:t>号</w:t>
            </w:r>
          </w:p>
        </w:tc>
      </w:tr>
      <w:tr w:rsidR="006A1235">
        <w:trPr>
          <w:trHeight w:val="1271"/>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lastRenderedPageBreak/>
              <w:t>89</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最高人民法院关于劳动仲裁委员会逾期不作出仲裁裁决或者作出不予受理通知的劳动争议案件，人民法院应否受理的批复</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1998</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9</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2</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法释</w:t>
            </w:r>
            <w:r>
              <w:rPr>
                <w:rFonts w:ascii="仿宋_GB2312" w:eastAsia="仿宋_GB2312" w:hAnsi="宋体" w:cs="宋体" w:hint="eastAsia"/>
                <w:color w:val="000000" w:themeColor="text1"/>
                <w:spacing w:val="-24"/>
                <w:kern w:val="0"/>
                <w:sz w:val="22"/>
              </w:rPr>
              <w:t>〔</w:t>
            </w:r>
            <w:r>
              <w:rPr>
                <w:rFonts w:ascii="仿宋_GB2312" w:eastAsia="仿宋_GB2312" w:hAnsi="宋体" w:cs="宋体" w:hint="eastAsia"/>
                <w:color w:val="000000" w:themeColor="text1"/>
                <w:spacing w:val="-24"/>
                <w:kern w:val="0"/>
                <w:sz w:val="22"/>
              </w:rPr>
              <w:t>1998</w:t>
            </w:r>
            <w:r>
              <w:rPr>
                <w:rFonts w:ascii="仿宋_GB2312" w:eastAsia="仿宋_GB2312" w:hAnsi="宋体" w:cs="宋体" w:hint="eastAsia"/>
                <w:color w:val="000000" w:themeColor="text1"/>
                <w:spacing w:val="-24"/>
                <w:kern w:val="0"/>
                <w:sz w:val="22"/>
              </w:rPr>
              <w:t>〕</w:t>
            </w:r>
            <w:r>
              <w:rPr>
                <w:rFonts w:ascii="仿宋_GB2312" w:eastAsia="仿宋_GB2312" w:hAnsi="宋体" w:cs="宋体" w:hint="eastAsia"/>
                <w:color w:val="000000" w:themeColor="text1"/>
                <w:kern w:val="0"/>
                <w:sz w:val="22"/>
              </w:rPr>
              <w:t>24</w:t>
            </w:r>
            <w:r>
              <w:rPr>
                <w:rFonts w:ascii="仿宋_GB2312" w:eastAsia="仿宋_GB2312" w:hAnsi="宋体" w:cs="宋体" w:hint="eastAsia"/>
                <w:color w:val="000000" w:themeColor="text1"/>
                <w:kern w:val="0"/>
                <w:sz w:val="22"/>
              </w:rPr>
              <w:t>号</w:t>
            </w:r>
          </w:p>
        </w:tc>
      </w:tr>
      <w:tr w:rsidR="006A1235">
        <w:trPr>
          <w:trHeight w:val="978"/>
        </w:trPr>
        <w:tc>
          <w:tcPr>
            <w:tcW w:w="0" w:type="auto"/>
            <w:shd w:val="clear" w:color="auto" w:fill="FFFFFF" w:themeFill="background1"/>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90</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最高人民法院关于案件级别管辖几个问题的批复</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1996</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5</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7</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法复〔</w:t>
            </w:r>
            <w:r>
              <w:rPr>
                <w:rFonts w:ascii="仿宋_GB2312" w:eastAsia="仿宋_GB2312" w:hAnsi="宋体" w:cs="宋体" w:hint="eastAsia"/>
                <w:color w:val="000000" w:themeColor="text1"/>
                <w:kern w:val="0"/>
                <w:sz w:val="22"/>
              </w:rPr>
              <w:t>1996</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5</w:t>
            </w:r>
            <w:r>
              <w:rPr>
                <w:rFonts w:ascii="仿宋_GB2312" w:eastAsia="仿宋_GB2312" w:hAnsi="宋体" w:cs="宋体" w:hint="eastAsia"/>
                <w:color w:val="000000" w:themeColor="text1"/>
                <w:kern w:val="0"/>
                <w:sz w:val="22"/>
              </w:rPr>
              <w:t>号</w:t>
            </w:r>
          </w:p>
        </w:tc>
      </w:tr>
      <w:tr w:rsidR="006A1235">
        <w:trPr>
          <w:trHeight w:val="977"/>
        </w:trPr>
        <w:tc>
          <w:tcPr>
            <w:tcW w:w="0" w:type="auto"/>
            <w:shd w:val="clear" w:color="auto" w:fill="FFFFFF" w:themeFill="background1"/>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91</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最高人民法院关于经济合同的名称与内容不一致时如何确定管辖权问题的批复</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1996</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11</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13</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法复〔</w:t>
            </w:r>
            <w:r>
              <w:rPr>
                <w:rFonts w:ascii="仿宋_GB2312" w:eastAsia="仿宋_GB2312" w:hAnsi="宋体" w:cs="宋体" w:hint="eastAsia"/>
                <w:color w:val="000000" w:themeColor="text1"/>
                <w:kern w:val="0"/>
                <w:sz w:val="22"/>
              </w:rPr>
              <w:t>1996</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16</w:t>
            </w:r>
            <w:r>
              <w:rPr>
                <w:rFonts w:ascii="仿宋_GB2312" w:eastAsia="仿宋_GB2312" w:hAnsi="宋体" w:cs="宋体" w:hint="eastAsia"/>
                <w:color w:val="000000" w:themeColor="text1"/>
                <w:kern w:val="0"/>
                <w:sz w:val="22"/>
              </w:rPr>
              <w:t>号</w:t>
            </w:r>
          </w:p>
        </w:tc>
      </w:tr>
      <w:tr w:rsidR="006A1235">
        <w:trPr>
          <w:trHeight w:val="1403"/>
        </w:trPr>
        <w:tc>
          <w:tcPr>
            <w:tcW w:w="0" w:type="auto"/>
            <w:shd w:val="clear" w:color="auto" w:fill="FFFFFF" w:themeFill="background1"/>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92</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最高人民法院经济审判庭关于购销合同的双方当事人在合同中约定了交货地点，但部分货物没有在约定的交货地点交付，如何确定管辖权问题的复函</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1995</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7</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11</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法经〔</w:t>
            </w:r>
            <w:r>
              <w:rPr>
                <w:rFonts w:ascii="仿宋_GB2312" w:eastAsia="仿宋_GB2312" w:hAnsi="宋体" w:cs="宋体" w:hint="eastAsia"/>
                <w:color w:val="000000" w:themeColor="text1"/>
                <w:kern w:val="0"/>
                <w:sz w:val="22"/>
              </w:rPr>
              <w:t>1995</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206</w:t>
            </w:r>
            <w:r>
              <w:rPr>
                <w:rFonts w:ascii="仿宋_GB2312" w:eastAsia="仿宋_GB2312" w:hAnsi="宋体" w:cs="宋体" w:hint="eastAsia"/>
                <w:color w:val="000000" w:themeColor="text1"/>
                <w:kern w:val="0"/>
                <w:sz w:val="22"/>
              </w:rPr>
              <w:t>号</w:t>
            </w:r>
          </w:p>
        </w:tc>
      </w:tr>
      <w:tr w:rsidR="006A1235">
        <w:trPr>
          <w:trHeight w:val="576"/>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93</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最高人民法院关于如何确定委托贷款协议纠纷诉讼主体资格的批复</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1996</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5</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16</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法复〔</w:t>
            </w:r>
            <w:r>
              <w:rPr>
                <w:rFonts w:ascii="仿宋_GB2312" w:eastAsia="仿宋_GB2312" w:hAnsi="宋体" w:cs="宋体" w:hint="eastAsia"/>
                <w:color w:val="000000" w:themeColor="text1"/>
                <w:kern w:val="0"/>
                <w:sz w:val="22"/>
              </w:rPr>
              <w:t>1996</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6</w:t>
            </w:r>
            <w:r>
              <w:rPr>
                <w:rFonts w:ascii="仿宋_GB2312" w:eastAsia="仿宋_GB2312" w:hAnsi="宋体" w:cs="宋体" w:hint="eastAsia"/>
                <w:color w:val="000000" w:themeColor="text1"/>
                <w:kern w:val="0"/>
                <w:sz w:val="22"/>
              </w:rPr>
              <w:t>号</w:t>
            </w:r>
          </w:p>
        </w:tc>
      </w:tr>
      <w:tr w:rsidR="006A1235">
        <w:trPr>
          <w:trHeight w:val="864"/>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94</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最高人民法院关于第一审离婚判决生效后应出具证明书的通知</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1991</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10</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24</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spacing w:val="-24"/>
                <w:kern w:val="0"/>
                <w:sz w:val="22"/>
              </w:rPr>
              <w:t>法〔民〕发〔</w:t>
            </w:r>
            <w:r>
              <w:rPr>
                <w:rFonts w:ascii="仿宋_GB2312" w:eastAsia="仿宋_GB2312" w:hAnsi="宋体" w:cs="宋体" w:hint="eastAsia"/>
                <w:color w:val="000000" w:themeColor="text1"/>
                <w:spacing w:val="-24"/>
                <w:kern w:val="0"/>
                <w:sz w:val="22"/>
              </w:rPr>
              <w:t>1991</w:t>
            </w:r>
            <w:r>
              <w:rPr>
                <w:rFonts w:ascii="仿宋_GB2312" w:eastAsia="仿宋_GB2312" w:hAnsi="宋体" w:cs="宋体" w:hint="eastAsia"/>
                <w:color w:val="000000" w:themeColor="text1"/>
                <w:spacing w:val="-24"/>
                <w:kern w:val="0"/>
                <w:sz w:val="22"/>
              </w:rPr>
              <w:t>〕</w:t>
            </w:r>
            <w:r>
              <w:rPr>
                <w:rFonts w:ascii="仿宋_GB2312" w:eastAsia="仿宋_GB2312" w:hAnsi="宋体" w:cs="宋体" w:hint="eastAsia"/>
                <w:color w:val="000000" w:themeColor="text1"/>
                <w:spacing w:val="-24"/>
                <w:kern w:val="0"/>
                <w:sz w:val="22"/>
              </w:rPr>
              <w:t>33</w:t>
            </w:r>
            <w:r>
              <w:rPr>
                <w:rFonts w:ascii="仿宋_GB2312" w:eastAsia="仿宋_GB2312" w:hAnsi="宋体" w:cs="宋体" w:hint="eastAsia"/>
                <w:color w:val="000000" w:themeColor="text1"/>
                <w:spacing w:val="-24"/>
                <w:kern w:val="0"/>
                <w:sz w:val="22"/>
              </w:rPr>
              <w:t>号</w:t>
            </w:r>
          </w:p>
        </w:tc>
      </w:tr>
      <w:tr w:rsidR="006A1235">
        <w:trPr>
          <w:trHeight w:val="576"/>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95</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最高人民法院关于第二审法院裁定按自动撤回上诉处理的案件第一审法院能否再审问题的批复</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1998</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8</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10</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法释〔</w:t>
            </w:r>
            <w:r>
              <w:rPr>
                <w:rFonts w:ascii="仿宋_GB2312" w:eastAsia="仿宋_GB2312" w:hAnsi="宋体" w:cs="宋体" w:hint="eastAsia"/>
                <w:color w:val="000000" w:themeColor="text1"/>
                <w:kern w:val="0"/>
                <w:sz w:val="22"/>
              </w:rPr>
              <w:t>1998</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19</w:t>
            </w:r>
            <w:r>
              <w:rPr>
                <w:rFonts w:ascii="仿宋_GB2312" w:eastAsia="仿宋_GB2312" w:hAnsi="宋体" w:cs="宋体" w:hint="eastAsia"/>
                <w:color w:val="000000" w:themeColor="text1"/>
                <w:kern w:val="0"/>
                <w:sz w:val="22"/>
              </w:rPr>
              <w:t>号</w:t>
            </w:r>
          </w:p>
        </w:tc>
      </w:tr>
      <w:tr w:rsidR="006A1235">
        <w:trPr>
          <w:trHeight w:val="864"/>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96</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spacing w:val="-10"/>
                <w:kern w:val="0"/>
                <w:sz w:val="22"/>
              </w:rPr>
              <w:t>最高人民法院关于中级人民法院能否适用督促程序的复函</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1993</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11</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9</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spacing w:val="-24"/>
                <w:kern w:val="0"/>
                <w:sz w:val="22"/>
              </w:rPr>
              <w:t>〔</w:t>
            </w:r>
            <w:r>
              <w:rPr>
                <w:rFonts w:ascii="仿宋_GB2312" w:eastAsia="仿宋_GB2312" w:hAnsi="宋体" w:cs="宋体" w:hint="eastAsia"/>
                <w:color w:val="000000" w:themeColor="text1"/>
                <w:spacing w:val="-24"/>
                <w:kern w:val="0"/>
                <w:sz w:val="22"/>
              </w:rPr>
              <w:t>1993</w:t>
            </w:r>
            <w:r>
              <w:rPr>
                <w:rFonts w:ascii="仿宋_GB2312" w:eastAsia="仿宋_GB2312" w:hAnsi="宋体" w:cs="宋体" w:hint="eastAsia"/>
                <w:color w:val="000000" w:themeColor="text1"/>
                <w:spacing w:val="-24"/>
                <w:kern w:val="0"/>
                <w:sz w:val="22"/>
              </w:rPr>
              <w:t>〕法民字第</w:t>
            </w:r>
            <w:r>
              <w:rPr>
                <w:rFonts w:ascii="仿宋_GB2312" w:eastAsia="仿宋_GB2312" w:hAnsi="宋体" w:cs="宋体" w:hint="eastAsia"/>
                <w:color w:val="000000" w:themeColor="text1"/>
                <w:spacing w:val="-24"/>
                <w:kern w:val="0"/>
                <w:sz w:val="22"/>
              </w:rPr>
              <w:t>29</w:t>
            </w:r>
            <w:r>
              <w:rPr>
                <w:rFonts w:ascii="仿宋_GB2312" w:eastAsia="仿宋_GB2312" w:hAnsi="宋体" w:cs="宋体" w:hint="eastAsia"/>
                <w:color w:val="000000" w:themeColor="text1"/>
                <w:spacing w:val="-24"/>
                <w:kern w:val="0"/>
                <w:sz w:val="22"/>
              </w:rPr>
              <w:t>号</w:t>
            </w:r>
          </w:p>
        </w:tc>
      </w:tr>
      <w:tr w:rsidR="006A1235">
        <w:trPr>
          <w:trHeight w:val="576"/>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97</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最高人民法院关于适用督促程序若干问题的规定</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2001</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1</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8</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法释〔</w:t>
            </w:r>
            <w:r>
              <w:rPr>
                <w:rFonts w:ascii="仿宋_GB2312" w:eastAsia="仿宋_GB2312" w:hAnsi="宋体" w:cs="宋体" w:hint="eastAsia"/>
                <w:color w:val="000000" w:themeColor="text1"/>
                <w:kern w:val="0"/>
                <w:sz w:val="22"/>
              </w:rPr>
              <w:t>2001</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2</w:t>
            </w:r>
            <w:r>
              <w:rPr>
                <w:rFonts w:ascii="仿宋_GB2312" w:eastAsia="仿宋_GB2312" w:hAnsi="宋体" w:cs="宋体" w:hint="eastAsia"/>
                <w:color w:val="000000" w:themeColor="text1"/>
                <w:kern w:val="0"/>
                <w:sz w:val="22"/>
              </w:rPr>
              <w:t>号</w:t>
            </w:r>
          </w:p>
        </w:tc>
      </w:tr>
      <w:tr w:rsidR="006A1235">
        <w:trPr>
          <w:trHeight w:val="828"/>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98</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最高人民法院关于人民法院发现已经受理的申请执行仲裁裁决或不服仲裁裁决而起诉的案件不属本院管辖应如何处理问题的批复</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1988</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1</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13</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spacing w:val="-24"/>
                <w:kern w:val="0"/>
                <w:sz w:val="22"/>
              </w:rPr>
              <w:t>法</w:t>
            </w:r>
            <w:r>
              <w:rPr>
                <w:rFonts w:ascii="仿宋_GB2312" w:eastAsia="仿宋_GB2312" w:hAnsi="宋体" w:cs="宋体" w:hint="eastAsia"/>
                <w:color w:val="000000" w:themeColor="text1"/>
                <w:spacing w:val="-24"/>
                <w:kern w:val="0"/>
                <w:sz w:val="22"/>
              </w:rPr>
              <w:t>(</w:t>
            </w:r>
            <w:r>
              <w:rPr>
                <w:rFonts w:ascii="仿宋_GB2312" w:eastAsia="仿宋_GB2312" w:hAnsi="宋体" w:cs="宋体" w:hint="eastAsia"/>
                <w:color w:val="000000" w:themeColor="text1"/>
                <w:spacing w:val="-24"/>
                <w:kern w:val="0"/>
                <w:sz w:val="22"/>
              </w:rPr>
              <w:t>研</w:t>
            </w:r>
            <w:r>
              <w:rPr>
                <w:rFonts w:ascii="仿宋_GB2312" w:eastAsia="仿宋_GB2312" w:hAnsi="宋体" w:cs="宋体" w:hint="eastAsia"/>
                <w:color w:val="000000" w:themeColor="text1"/>
                <w:spacing w:val="-24"/>
                <w:kern w:val="0"/>
                <w:sz w:val="22"/>
              </w:rPr>
              <w:t>)</w:t>
            </w:r>
            <w:r>
              <w:rPr>
                <w:rFonts w:ascii="仿宋_GB2312" w:eastAsia="仿宋_GB2312" w:hAnsi="宋体" w:cs="宋体" w:hint="eastAsia"/>
                <w:color w:val="000000" w:themeColor="text1"/>
                <w:spacing w:val="-24"/>
                <w:kern w:val="0"/>
                <w:sz w:val="22"/>
              </w:rPr>
              <w:t>复〔</w:t>
            </w:r>
            <w:r>
              <w:rPr>
                <w:rFonts w:ascii="仿宋_GB2312" w:eastAsia="仿宋_GB2312" w:hAnsi="宋体" w:cs="宋体" w:hint="eastAsia"/>
                <w:color w:val="000000" w:themeColor="text1"/>
                <w:spacing w:val="-24"/>
                <w:kern w:val="0"/>
                <w:sz w:val="22"/>
              </w:rPr>
              <w:t>1988</w:t>
            </w:r>
            <w:r>
              <w:rPr>
                <w:rFonts w:ascii="仿宋_GB2312" w:eastAsia="仿宋_GB2312" w:hAnsi="宋体" w:cs="宋体" w:hint="eastAsia"/>
                <w:color w:val="000000" w:themeColor="text1"/>
                <w:spacing w:val="-24"/>
                <w:kern w:val="0"/>
                <w:sz w:val="22"/>
              </w:rPr>
              <w:t>〕</w:t>
            </w:r>
            <w:r>
              <w:rPr>
                <w:rFonts w:ascii="仿宋_GB2312" w:eastAsia="仿宋_GB2312" w:hAnsi="宋体" w:cs="宋体" w:hint="eastAsia"/>
                <w:color w:val="000000" w:themeColor="text1"/>
                <w:spacing w:val="-24"/>
                <w:kern w:val="0"/>
                <w:sz w:val="22"/>
              </w:rPr>
              <w:t>8</w:t>
            </w:r>
            <w:r>
              <w:rPr>
                <w:rFonts w:ascii="仿宋_GB2312" w:eastAsia="仿宋_GB2312" w:hAnsi="宋体" w:cs="宋体" w:hint="eastAsia"/>
                <w:color w:val="000000" w:themeColor="text1"/>
                <w:spacing w:val="-24"/>
                <w:kern w:val="0"/>
                <w:sz w:val="22"/>
              </w:rPr>
              <w:t>号</w:t>
            </w:r>
          </w:p>
        </w:tc>
      </w:tr>
      <w:tr w:rsidR="006A1235">
        <w:trPr>
          <w:trHeight w:val="576"/>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99</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最高人民法院经济审判庭关于信用合作社责任财产范围问题的答复</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1991</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6</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17</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法经〔</w:t>
            </w:r>
            <w:r>
              <w:rPr>
                <w:rFonts w:ascii="仿宋_GB2312" w:eastAsia="仿宋_GB2312" w:hAnsi="宋体" w:cs="宋体" w:hint="eastAsia"/>
                <w:color w:val="000000" w:themeColor="text1"/>
                <w:kern w:val="0"/>
                <w:sz w:val="22"/>
              </w:rPr>
              <w:t>1991</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67</w:t>
            </w:r>
            <w:r>
              <w:rPr>
                <w:rFonts w:ascii="仿宋_GB2312" w:eastAsia="仿宋_GB2312" w:hAnsi="宋体" w:cs="宋体" w:hint="eastAsia"/>
                <w:color w:val="000000" w:themeColor="text1"/>
                <w:kern w:val="0"/>
                <w:sz w:val="22"/>
              </w:rPr>
              <w:t>号</w:t>
            </w:r>
          </w:p>
        </w:tc>
      </w:tr>
      <w:tr w:rsidR="006A1235">
        <w:trPr>
          <w:trHeight w:val="576"/>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100</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最高人民法院关于对因妨害民事诉讼被罚款拘留的人不服决定申请复议的期间如何确定问题的批复</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1993</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2</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23</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93</w:t>
            </w:r>
            <w:r>
              <w:rPr>
                <w:rFonts w:ascii="仿宋_GB2312" w:eastAsia="仿宋_GB2312" w:hAnsi="宋体" w:cs="宋体" w:hint="eastAsia"/>
                <w:color w:val="000000" w:themeColor="text1"/>
                <w:kern w:val="0"/>
                <w:sz w:val="22"/>
              </w:rPr>
              <w:t>〕法民字第</w:t>
            </w:r>
            <w:r>
              <w:rPr>
                <w:rFonts w:ascii="仿宋_GB2312" w:eastAsia="仿宋_GB2312" w:hAnsi="宋体" w:cs="宋体" w:hint="eastAsia"/>
                <w:color w:val="000000" w:themeColor="text1"/>
                <w:kern w:val="0"/>
                <w:sz w:val="22"/>
              </w:rPr>
              <w:t>7</w:t>
            </w:r>
            <w:r>
              <w:rPr>
                <w:rFonts w:ascii="仿宋_GB2312" w:eastAsia="仿宋_GB2312" w:hAnsi="宋体" w:cs="宋体" w:hint="eastAsia"/>
                <w:color w:val="000000" w:themeColor="text1"/>
                <w:kern w:val="0"/>
                <w:sz w:val="22"/>
              </w:rPr>
              <w:t>号</w:t>
            </w:r>
          </w:p>
        </w:tc>
      </w:tr>
      <w:tr w:rsidR="006A1235">
        <w:trPr>
          <w:trHeight w:val="1159"/>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101</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最高人民法院关于采取诉前保全措施的法院可否超越其</w:t>
            </w:r>
            <w:r>
              <w:rPr>
                <w:rFonts w:ascii="仿宋_GB2312" w:eastAsia="仿宋_GB2312" w:hAnsi="等线" w:cs="宋体" w:hint="eastAsia"/>
                <w:color w:val="000000" w:themeColor="text1"/>
                <w:spacing w:val="-10"/>
                <w:kern w:val="0"/>
                <w:sz w:val="22"/>
              </w:rPr>
              <w:t>级别管辖权限受理诉前保全申请人提起的诉讼问题的复函</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1995</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3</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7</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法经〔</w:t>
            </w:r>
            <w:r>
              <w:rPr>
                <w:rFonts w:ascii="仿宋_GB2312" w:eastAsia="仿宋_GB2312" w:hAnsi="宋体" w:cs="宋体" w:hint="eastAsia"/>
                <w:color w:val="000000" w:themeColor="text1"/>
                <w:kern w:val="0"/>
                <w:sz w:val="22"/>
              </w:rPr>
              <w:t>1995</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64</w:t>
            </w:r>
            <w:r>
              <w:rPr>
                <w:rFonts w:ascii="仿宋_GB2312" w:eastAsia="仿宋_GB2312" w:hAnsi="宋体" w:cs="宋体" w:hint="eastAsia"/>
                <w:color w:val="000000" w:themeColor="text1"/>
                <w:kern w:val="0"/>
                <w:sz w:val="22"/>
              </w:rPr>
              <w:t>号</w:t>
            </w:r>
          </w:p>
        </w:tc>
      </w:tr>
      <w:tr w:rsidR="006A1235">
        <w:trPr>
          <w:trHeight w:val="576"/>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102</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最高人民法院关于认真贯彻仲裁法依法执行仲裁裁决的通知</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1995</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10</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4</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法发〔</w:t>
            </w:r>
            <w:r>
              <w:rPr>
                <w:rFonts w:ascii="仿宋_GB2312" w:eastAsia="仿宋_GB2312" w:hAnsi="宋体" w:cs="宋体" w:hint="eastAsia"/>
                <w:color w:val="000000" w:themeColor="text1"/>
                <w:kern w:val="0"/>
                <w:sz w:val="22"/>
              </w:rPr>
              <w:t>1995</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21</w:t>
            </w:r>
            <w:r>
              <w:rPr>
                <w:rFonts w:ascii="仿宋_GB2312" w:eastAsia="仿宋_GB2312" w:hAnsi="宋体" w:cs="宋体" w:hint="eastAsia"/>
                <w:color w:val="000000" w:themeColor="text1"/>
                <w:kern w:val="0"/>
                <w:sz w:val="22"/>
              </w:rPr>
              <w:t>号</w:t>
            </w:r>
          </w:p>
        </w:tc>
      </w:tr>
      <w:tr w:rsidR="006A1235">
        <w:trPr>
          <w:trHeight w:val="576"/>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103</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最高人民法院关于当事人因对不予执行仲裁裁决的裁定不服而申请再审人民法院不予受理的批复</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1996</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6</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26</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法复〔</w:t>
            </w:r>
            <w:r>
              <w:rPr>
                <w:rFonts w:ascii="仿宋_GB2312" w:eastAsia="仿宋_GB2312" w:hAnsi="宋体" w:cs="宋体" w:hint="eastAsia"/>
                <w:color w:val="000000" w:themeColor="text1"/>
                <w:kern w:val="0"/>
                <w:sz w:val="22"/>
              </w:rPr>
              <w:t>1996</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8</w:t>
            </w:r>
            <w:r>
              <w:rPr>
                <w:rFonts w:ascii="仿宋_GB2312" w:eastAsia="仿宋_GB2312" w:hAnsi="宋体" w:cs="宋体" w:hint="eastAsia"/>
                <w:color w:val="000000" w:themeColor="text1"/>
                <w:kern w:val="0"/>
                <w:sz w:val="22"/>
              </w:rPr>
              <w:t>号</w:t>
            </w:r>
          </w:p>
        </w:tc>
      </w:tr>
      <w:tr w:rsidR="006A1235">
        <w:trPr>
          <w:trHeight w:val="576"/>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104</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最高人民法院关于税务机关是否有义务协助人民法院直接划拨退税款问题的批复</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1996</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7</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21</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法复〔</w:t>
            </w:r>
            <w:r>
              <w:rPr>
                <w:rFonts w:ascii="仿宋_GB2312" w:eastAsia="仿宋_GB2312" w:hAnsi="宋体" w:cs="宋体" w:hint="eastAsia"/>
                <w:color w:val="000000" w:themeColor="text1"/>
                <w:kern w:val="0"/>
                <w:sz w:val="22"/>
              </w:rPr>
              <w:t>1996</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11</w:t>
            </w:r>
            <w:r>
              <w:rPr>
                <w:rFonts w:ascii="仿宋_GB2312" w:eastAsia="仿宋_GB2312" w:hAnsi="宋体" w:cs="宋体" w:hint="eastAsia"/>
                <w:color w:val="000000" w:themeColor="text1"/>
                <w:kern w:val="0"/>
                <w:sz w:val="22"/>
              </w:rPr>
              <w:t>号</w:t>
            </w:r>
          </w:p>
        </w:tc>
      </w:tr>
      <w:tr w:rsidR="006A1235">
        <w:trPr>
          <w:trHeight w:val="576"/>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lastRenderedPageBreak/>
              <w:t>105</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最高人民法院关于如何理解《关于适用〈中华人民共和国民事诉讼法〉若干问题的意见》第</w:t>
            </w:r>
            <w:r>
              <w:rPr>
                <w:rFonts w:ascii="仿宋_GB2312" w:eastAsia="仿宋_GB2312" w:hAnsi="等线" w:cs="宋体" w:hint="eastAsia"/>
                <w:color w:val="000000" w:themeColor="text1"/>
                <w:kern w:val="0"/>
                <w:sz w:val="22"/>
              </w:rPr>
              <w:t>31</w:t>
            </w:r>
            <w:r>
              <w:rPr>
                <w:rFonts w:ascii="仿宋_GB2312" w:eastAsia="仿宋_GB2312" w:hAnsi="等线" w:cs="宋体" w:hint="eastAsia"/>
                <w:color w:val="000000" w:themeColor="text1"/>
                <w:kern w:val="0"/>
                <w:sz w:val="22"/>
              </w:rPr>
              <w:t>条第</w:t>
            </w:r>
            <w:r>
              <w:rPr>
                <w:rFonts w:ascii="仿宋_GB2312" w:eastAsia="仿宋_GB2312" w:hAnsi="等线" w:cs="宋体" w:hint="eastAsia"/>
                <w:color w:val="000000" w:themeColor="text1"/>
                <w:kern w:val="0"/>
                <w:sz w:val="22"/>
              </w:rPr>
              <w:t>2</w:t>
            </w:r>
            <w:r>
              <w:rPr>
                <w:rFonts w:ascii="仿宋_GB2312" w:eastAsia="仿宋_GB2312" w:hAnsi="等线" w:cs="宋体" w:hint="eastAsia"/>
                <w:color w:val="000000" w:themeColor="text1"/>
                <w:kern w:val="0"/>
                <w:sz w:val="22"/>
              </w:rPr>
              <w:t>款的批复</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1998</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4</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17</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法释〔</w:t>
            </w:r>
            <w:r>
              <w:rPr>
                <w:rFonts w:ascii="仿宋_GB2312" w:eastAsia="仿宋_GB2312" w:hAnsi="宋体" w:cs="宋体" w:hint="eastAsia"/>
                <w:color w:val="000000" w:themeColor="text1"/>
                <w:kern w:val="0"/>
                <w:sz w:val="22"/>
              </w:rPr>
              <w:t>1998</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5</w:t>
            </w:r>
            <w:r>
              <w:rPr>
                <w:rFonts w:ascii="仿宋_GB2312" w:eastAsia="仿宋_GB2312" w:hAnsi="宋体" w:cs="宋体" w:hint="eastAsia"/>
                <w:color w:val="000000" w:themeColor="text1"/>
                <w:kern w:val="0"/>
                <w:sz w:val="22"/>
              </w:rPr>
              <w:t>号</w:t>
            </w:r>
          </w:p>
        </w:tc>
      </w:tr>
      <w:tr w:rsidR="006A1235">
        <w:trPr>
          <w:trHeight w:val="576"/>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106</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最高人民法院关于对案外人的财产能否进行保全问题的批复</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1998</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5</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19</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法释〔</w:t>
            </w:r>
            <w:r>
              <w:rPr>
                <w:rFonts w:ascii="仿宋_GB2312" w:eastAsia="仿宋_GB2312" w:hAnsi="宋体" w:cs="宋体" w:hint="eastAsia"/>
                <w:color w:val="000000" w:themeColor="text1"/>
                <w:kern w:val="0"/>
                <w:sz w:val="22"/>
              </w:rPr>
              <w:t>1998</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10</w:t>
            </w:r>
            <w:r>
              <w:rPr>
                <w:rFonts w:ascii="仿宋_GB2312" w:eastAsia="仿宋_GB2312" w:hAnsi="宋体" w:cs="宋体" w:hint="eastAsia"/>
                <w:color w:val="000000" w:themeColor="text1"/>
                <w:kern w:val="0"/>
                <w:sz w:val="22"/>
              </w:rPr>
              <w:t>号</w:t>
            </w:r>
          </w:p>
        </w:tc>
      </w:tr>
      <w:tr w:rsidR="006A1235">
        <w:trPr>
          <w:trHeight w:val="576"/>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107</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最高人民法院关于人民法院执行设定抵押的房屋的规定</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2005</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12</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14</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法释〔</w:t>
            </w:r>
            <w:r>
              <w:rPr>
                <w:rFonts w:ascii="仿宋_GB2312" w:eastAsia="仿宋_GB2312" w:hAnsi="宋体" w:cs="宋体" w:hint="eastAsia"/>
                <w:color w:val="000000" w:themeColor="text1"/>
                <w:kern w:val="0"/>
                <w:sz w:val="22"/>
              </w:rPr>
              <w:t>2005</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14</w:t>
            </w:r>
            <w:r>
              <w:rPr>
                <w:rFonts w:ascii="仿宋_GB2312" w:eastAsia="仿宋_GB2312" w:hAnsi="宋体" w:cs="宋体" w:hint="eastAsia"/>
                <w:color w:val="000000" w:themeColor="text1"/>
                <w:kern w:val="0"/>
                <w:sz w:val="22"/>
              </w:rPr>
              <w:t>号</w:t>
            </w:r>
          </w:p>
        </w:tc>
      </w:tr>
      <w:tr w:rsidR="006A1235">
        <w:trPr>
          <w:trHeight w:val="1249"/>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108</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最高人民法院关于向外国公司送达司法文书能否向其驻华代表机构送达并适用留置送达问题的批复</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2002</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6</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18</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法释〔</w:t>
            </w:r>
            <w:r>
              <w:rPr>
                <w:rFonts w:ascii="仿宋_GB2312" w:eastAsia="仿宋_GB2312" w:hAnsi="宋体" w:cs="宋体" w:hint="eastAsia"/>
                <w:color w:val="000000" w:themeColor="text1"/>
                <w:kern w:val="0"/>
                <w:sz w:val="22"/>
              </w:rPr>
              <w:t>2002</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15</w:t>
            </w:r>
            <w:r>
              <w:rPr>
                <w:rFonts w:ascii="仿宋_GB2312" w:eastAsia="仿宋_GB2312" w:hAnsi="宋体" w:cs="宋体" w:hint="eastAsia"/>
                <w:color w:val="000000" w:themeColor="text1"/>
                <w:kern w:val="0"/>
                <w:sz w:val="22"/>
              </w:rPr>
              <w:t>号</w:t>
            </w:r>
          </w:p>
        </w:tc>
      </w:tr>
      <w:tr w:rsidR="006A1235">
        <w:trPr>
          <w:trHeight w:val="984"/>
        </w:trPr>
        <w:tc>
          <w:tcPr>
            <w:tcW w:w="0" w:type="auto"/>
            <w:shd w:val="clear" w:color="auto" w:fill="FFFFFF" w:themeFill="background1"/>
            <w:noWrap/>
            <w:vAlign w:val="center"/>
          </w:tcPr>
          <w:p w:rsidR="006A1235" w:rsidRDefault="009404A6">
            <w:pPr>
              <w:jc w:val="center"/>
              <w:rPr>
                <w:rFonts w:ascii="仿宋_GB2312" w:eastAsia="仿宋_GB2312" w:hAnsi="宋体" w:cs="宋体"/>
                <w:color w:val="000000" w:themeColor="text1"/>
                <w:sz w:val="22"/>
              </w:rPr>
            </w:pPr>
            <w:r>
              <w:rPr>
                <w:rFonts w:ascii="仿宋_GB2312" w:eastAsia="仿宋_GB2312" w:hint="eastAsia"/>
                <w:color w:val="000000" w:themeColor="text1"/>
                <w:sz w:val="22"/>
              </w:rPr>
              <w:t>109</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最高人民法院关于当事人对仲裁协议的效力提出异议由哪一级人民法院管辖问题的批复</w:t>
            </w:r>
          </w:p>
        </w:tc>
        <w:tc>
          <w:tcPr>
            <w:tcW w:w="2177" w:type="dxa"/>
            <w:shd w:val="clear" w:color="auto" w:fill="FFFFFF" w:themeFill="background1"/>
            <w:vAlign w:val="center"/>
          </w:tcPr>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2000</w:t>
            </w:r>
            <w:r>
              <w:rPr>
                <w:rFonts w:ascii="仿宋_GB2312" w:eastAsia="仿宋_GB2312" w:hAnsi="宋体" w:cs="宋体" w:hint="eastAsia"/>
                <w:color w:val="000000" w:themeColor="text1"/>
                <w:kern w:val="0"/>
                <w:sz w:val="22"/>
              </w:rPr>
              <w:t>年</w:t>
            </w:r>
            <w:r>
              <w:rPr>
                <w:rFonts w:ascii="仿宋_GB2312" w:eastAsia="仿宋_GB2312" w:hAnsi="宋体" w:cs="宋体" w:hint="eastAsia"/>
                <w:color w:val="000000" w:themeColor="text1"/>
                <w:kern w:val="0"/>
                <w:sz w:val="22"/>
              </w:rPr>
              <w:t>8</w:t>
            </w:r>
            <w:r>
              <w:rPr>
                <w:rFonts w:ascii="仿宋_GB2312" w:eastAsia="仿宋_GB2312" w:hAnsi="宋体" w:cs="宋体" w:hint="eastAsia"/>
                <w:color w:val="000000" w:themeColor="text1"/>
                <w:kern w:val="0"/>
                <w:sz w:val="22"/>
              </w:rPr>
              <w:t>月</w:t>
            </w:r>
            <w:r>
              <w:rPr>
                <w:rFonts w:ascii="仿宋_GB2312" w:eastAsia="仿宋_GB2312" w:hAnsi="宋体" w:cs="宋体" w:hint="eastAsia"/>
                <w:color w:val="000000" w:themeColor="text1"/>
                <w:kern w:val="0"/>
                <w:sz w:val="22"/>
              </w:rPr>
              <w:t>8</w:t>
            </w:r>
            <w:r>
              <w:rPr>
                <w:rFonts w:ascii="仿宋_GB2312" w:eastAsia="仿宋_GB2312" w:hAnsi="宋体"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宋体" w:cs="宋体" w:hint="eastAsia"/>
                <w:color w:val="000000" w:themeColor="text1"/>
                <w:kern w:val="0"/>
                <w:sz w:val="22"/>
              </w:rPr>
              <w:t>法释〔</w:t>
            </w:r>
            <w:r>
              <w:rPr>
                <w:rFonts w:ascii="仿宋_GB2312" w:eastAsia="仿宋_GB2312" w:hAnsi="宋体" w:cs="宋体" w:hint="eastAsia"/>
                <w:color w:val="000000" w:themeColor="text1"/>
                <w:kern w:val="0"/>
                <w:sz w:val="22"/>
              </w:rPr>
              <w:t>2000</w:t>
            </w:r>
            <w:r>
              <w:rPr>
                <w:rFonts w:ascii="仿宋_GB2312" w:eastAsia="仿宋_GB2312" w:hAnsi="宋体" w:cs="宋体" w:hint="eastAsia"/>
                <w:color w:val="000000" w:themeColor="text1"/>
                <w:kern w:val="0"/>
                <w:sz w:val="22"/>
              </w:rPr>
              <w:t>〕</w:t>
            </w:r>
            <w:r>
              <w:rPr>
                <w:rFonts w:ascii="仿宋_GB2312" w:eastAsia="仿宋_GB2312" w:hAnsi="宋体" w:cs="宋体" w:hint="eastAsia"/>
                <w:color w:val="000000" w:themeColor="text1"/>
                <w:kern w:val="0"/>
                <w:sz w:val="22"/>
              </w:rPr>
              <w:t>25</w:t>
            </w:r>
            <w:r>
              <w:rPr>
                <w:rFonts w:ascii="仿宋_GB2312" w:eastAsia="仿宋_GB2312" w:hAnsi="宋体" w:cs="宋体" w:hint="eastAsia"/>
                <w:color w:val="000000" w:themeColor="text1"/>
                <w:kern w:val="0"/>
                <w:sz w:val="22"/>
              </w:rPr>
              <w:t>号</w:t>
            </w:r>
            <w:r>
              <w:rPr>
                <w:rFonts w:ascii="仿宋_GB2312" w:eastAsia="仿宋_GB2312" w:hAnsi="宋体" w:cs="宋体" w:hint="eastAsia"/>
                <w:color w:val="000000" w:themeColor="text1"/>
                <w:kern w:val="0"/>
                <w:sz w:val="22"/>
              </w:rPr>
              <w:t xml:space="preserve"> </w:t>
            </w:r>
          </w:p>
        </w:tc>
      </w:tr>
      <w:tr w:rsidR="006A1235">
        <w:trPr>
          <w:trHeight w:val="984"/>
        </w:trPr>
        <w:tc>
          <w:tcPr>
            <w:tcW w:w="0" w:type="auto"/>
            <w:shd w:val="clear" w:color="auto" w:fill="FFFFFF" w:themeFill="background1"/>
            <w:noWrap/>
            <w:vAlign w:val="center"/>
          </w:tcPr>
          <w:p w:rsidR="006A1235" w:rsidRDefault="009404A6">
            <w:pPr>
              <w:jc w:val="center"/>
              <w:rPr>
                <w:rFonts w:ascii="仿宋_GB2312" w:eastAsia="仿宋_GB2312"/>
                <w:color w:val="000000" w:themeColor="text1"/>
                <w:sz w:val="22"/>
              </w:rPr>
            </w:pPr>
            <w:r>
              <w:rPr>
                <w:rFonts w:ascii="仿宋_GB2312" w:eastAsia="仿宋_GB2312" w:hint="eastAsia"/>
                <w:color w:val="000000" w:themeColor="text1"/>
                <w:sz w:val="22"/>
              </w:rPr>
              <w:t>110</w:t>
            </w:r>
          </w:p>
        </w:tc>
        <w:tc>
          <w:tcPr>
            <w:tcW w:w="5593"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最高人民法院关于解除劳动合同的劳动争议仲裁申请期限应当如何起算问题的批复</w:t>
            </w:r>
          </w:p>
        </w:tc>
        <w:tc>
          <w:tcPr>
            <w:tcW w:w="2177" w:type="dxa"/>
            <w:shd w:val="clear" w:color="auto" w:fill="FFFFFF" w:themeFill="background1"/>
            <w:vAlign w:val="center"/>
          </w:tcPr>
          <w:p w:rsidR="006A1235" w:rsidRDefault="009404A6">
            <w:pPr>
              <w:widowControl/>
              <w:rPr>
                <w:rFonts w:ascii="仿宋_GB2312" w:eastAsia="仿宋_GB2312" w:hAnsi="等线" w:cs="宋体"/>
                <w:color w:val="000000" w:themeColor="text1"/>
                <w:kern w:val="0"/>
                <w:sz w:val="22"/>
              </w:rPr>
            </w:pPr>
            <w:r>
              <w:rPr>
                <w:rFonts w:ascii="仿宋_GB2312" w:eastAsia="仿宋_GB2312" w:hAnsi="等线" w:cs="宋体" w:hint="eastAsia"/>
                <w:color w:val="000000" w:themeColor="text1"/>
                <w:kern w:val="0"/>
                <w:sz w:val="22"/>
              </w:rPr>
              <w:t>2004</w:t>
            </w:r>
            <w:r>
              <w:rPr>
                <w:rFonts w:ascii="仿宋_GB2312" w:eastAsia="仿宋_GB2312" w:hAnsi="等线" w:cs="宋体" w:hint="eastAsia"/>
                <w:color w:val="000000" w:themeColor="text1"/>
                <w:kern w:val="0"/>
                <w:sz w:val="22"/>
              </w:rPr>
              <w:t>年</w:t>
            </w:r>
            <w:r>
              <w:rPr>
                <w:rFonts w:ascii="仿宋_GB2312" w:eastAsia="仿宋_GB2312" w:hAnsi="等线" w:cs="宋体" w:hint="eastAsia"/>
                <w:color w:val="000000" w:themeColor="text1"/>
                <w:kern w:val="0"/>
                <w:sz w:val="22"/>
              </w:rPr>
              <w:t>7</w:t>
            </w:r>
            <w:r>
              <w:rPr>
                <w:rFonts w:ascii="仿宋_GB2312" w:eastAsia="仿宋_GB2312" w:hAnsi="等线" w:cs="宋体" w:hint="eastAsia"/>
                <w:color w:val="000000" w:themeColor="text1"/>
                <w:kern w:val="0"/>
                <w:sz w:val="22"/>
              </w:rPr>
              <w:t>月</w:t>
            </w:r>
            <w:r>
              <w:rPr>
                <w:rFonts w:ascii="仿宋_GB2312" w:eastAsia="仿宋_GB2312" w:hAnsi="等线" w:cs="宋体" w:hint="eastAsia"/>
                <w:color w:val="000000" w:themeColor="text1"/>
                <w:kern w:val="0"/>
                <w:sz w:val="22"/>
              </w:rPr>
              <w:t>26</w:t>
            </w:r>
            <w:r>
              <w:rPr>
                <w:rFonts w:ascii="仿宋_GB2312" w:eastAsia="仿宋_GB2312" w:hAnsi="等线" w:cs="宋体" w:hint="eastAsia"/>
                <w:color w:val="000000" w:themeColor="text1"/>
                <w:kern w:val="0"/>
                <w:sz w:val="22"/>
              </w:rPr>
              <w:t>日</w:t>
            </w:r>
          </w:p>
          <w:p w:rsidR="006A1235" w:rsidRDefault="009404A6">
            <w:pPr>
              <w:widowControl/>
              <w:rPr>
                <w:rFonts w:ascii="仿宋_GB2312" w:eastAsia="仿宋_GB2312" w:hAnsi="宋体" w:cs="宋体"/>
                <w:color w:val="000000" w:themeColor="text1"/>
                <w:kern w:val="0"/>
                <w:sz w:val="22"/>
              </w:rPr>
            </w:pPr>
            <w:r>
              <w:rPr>
                <w:rFonts w:ascii="仿宋_GB2312" w:eastAsia="仿宋_GB2312" w:hAnsi="等线" w:cs="宋体" w:hint="eastAsia"/>
                <w:color w:val="000000" w:themeColor="text1"/>
                <w:kern w:val="0"/>
                <w:sz w:val="22"/>
              </w:rPr>
              <w:t>法释〔</w:t>
            </w:r>
            <w:r>
              <w:rPr>
                <w:rFonts w:ascii="仿宋_GB2312" w:eastAsia="仿宋_GB2312" w:hAnsi="等线" w:cs="宋体" w:hint="eastAsia"/>
                <w:color w:val="000000" w:themeColor="text1"/>
                <w:kern w:val="0"/>
                <w:sz w:val="22"/>
              </w:rPr>
              <w:t>2004</w:t>
            </w:r>
            <w:r>
              <w:rPr>
                <w:rFonts w:ascii="仿宋_GB2312" w:eastAsia="仿宋_GB2312" w:hAnsi="等线" w:cs="宋体" w:hint="eastAsia"/>
                <w:color w:val="000000" w:themeColor="text1"/>
                <w:kern w:val="0"/>
                <w:sz w:val="22"/>
              </w:rPr>
              <w:t>〕</w:t>
            </w:r>
            <w:r>
              <w:rPr>
                <w:rFonts w:ascii="仿宋_GB2312" w:eastAsia="仿宋_GB2312" w:hAnsi="等线" w:cs="宋体" w:hint="eastAsia"/>
                <w:color w:val="000000" w:themeColor="text1"/>
                <w:kern w:val="0"/>
                <w:sz w:val="22"/>
              </w:rPr>
              <w:t>8</w:t>
            </w:r>
            <w:r>
              <w:rPr>
                <w:rFonts w:ascii="仿宋_GB2312" w:eastAsia="仿宋_GB2312" w:hAnsi="等线" w:cs="宋体" w:hint="eastAsia"/>
                <w:color w:val="000000" w:themeColor="text1"/>
                <w:kern w:val="0"/>
                <w:sz w:val="22"/>
              </w:rPr>
              <w:t>号</w:t>
            </w:r>
          </w:p>
        </w:tc>
      </w:tr>
      <w:tr w:rsidR="006A1235">
        <w:trPr>
          <w:trHeight w:val="1103"/>
        </w:trPr>
        <w:tc>
          <w:tcPr>
            <w:tcW w:w="0" w:type="auto"/>
            <w:shd w:val="clear" w:color="auto" w:fill="FFFFFF" w:themeFill="background1"/>
            <w:noWrap/>
            <w:vAlign w:val="center"/>
          </w:tcPr>
          <w:p w:rsidR="006A1235" w:rsidRDefault="009404A6">
            <w:pPr>
              <w:jc w:val="center"/>
              <w:rPr>
                <w:rFonts w:ascii="仿宋_GB2312" w:eastAsia="仿宋_GB2312"/>
                <w:color w:val="000000" w:themeColor="text1"/>
                <w:sz w:val="22"/>
              </w:rPr>
            </w:pPr>
            <w:r>
              <w:rPr>
                <w:rFonts w:ascii="仿宋_GB2312" w:eastAsia="仿宋_GB2312" w:hint="eastAsia"/>
                <w:color w:val="000000" w:themeColor="text1"/>
                <w:sz w:val="22"/>
              </w:rPr>
              <w:t>111</w:t>
            </w:r>
          </w:p>
        </w:tc>
        <w:tc>
          <w:tcPr>
            <w:tcW w:w="5593" w:type="dxa"/>
            <w:shd w:val="clear" w:color="auto" w:fill="FFFFFF" w:themeFill="background1"/>
            <w:vAlign w:val="center"/>
          </w:tcPr>
          <w:p w:rsidR="006A1235" w:rsidRDefault="009404A6">
            <w:pPr>
              <w:rPr>
                <w:rFonts w:ascii="仿宋_GB2312" w:eastAsia="仿宋_GB2312" w:hAnsi="等线" w:cs="宋体"/>
                <w:color w:val="000000" w:themeColor="text1"/>
                <w:sz w:val="22"/>
              </w:rPr>
            </w:pPr>
            <w:r>
              <w:rPr>
                <w:rFonts w:ascii="仿宋_GB2312" w:eastAsia="仿宋_GB2312" w:hAnsi="等线" w:hint="eastAsia"/>
                <w:color w:val="000000" w:themeColor="text1"/>
                <w:sz w:val="22"/>
              </w:rPr>
              <w:t>最高人民法院关于当事人持台湾地区有关行政或公证部门确认的离婚协议书向人民法院申请认可人民法院是否受理的复函</w:t>
            </w:r>
          </w:p>
        </w:tc>
        <w:tc>
          <w:tcPr>
            <w:tcW w:w="2177" w:type="dxa"/>
            <w:shd w:val="clear" w:color="auto" w:fill="FFFFFF" w:themeFill="background1"/>
            <w:vAlign w:val="center"/>
          </w:tcPr>
          <w:p w:rsidR="006A1235" w:rsidRDefault="009404A6">
            <w:pPr>
              <w:rPr>
                <w:rFonts w:ascii="仿宋_GB2312" w:eastAsia="仿宋_GB2312"/>
                <w:color w:val="000000" w:themeColor="text1"/>
                <w:sz w:val="22"/>
              </w:rPr>
            </w:pPr>
            <w:r>
              <w:rPr>
                <w:rFonts w:ascii="仿宋_GB2312" w:eastAsia="仿宋_GB2312" w:hint="eastAsia"/>
                <w:color w:val="000000" w:themeColor="text1"/>
                <w:sz w:val="22"/>
              </w:rPr>
              <w:t>2000</w:t>
            </w:r>
            <w:r>
              <w:rPr>
                <w:rFonts w:ascii="仿宋_GB2312" w:eastAsia="仿宋_GB2312" w:hint="eastAsia"/>
                <w:color w:val="000000" w:themeColor="text1"/>
                <w:sz w:val="22"/>
              </w:rPr>
              <w:t>年</w:t>
            </w:r>
            <w:r>
              <w:rPr>
                <w:rFonts w:ascii="仿宋_GB2312" w:eastAsia="仿宋_GB2312" w:hint="eastAsia"/>
                <w:color w:val="000000" w:themeColor="text1"/>
                <w:sz w:val="22"/>
              </w:rPr>
              <w:t>12</w:t>
            </w:r>
            <w:r>
              <w:rPr>
                <w:rFonts w:ascii="仿宋_GB2312" w:eastAsia="仿宋_GB2312" w:hint="eastAsia"/>
                <w:color w:val="000000" w:themeColor="text1"/>
                <w:sz w:val="22"/>
              </w:rPr>
              <w:t>月</w:t>
            </w:r>
            <w:r>
              <w:rPr>
                <w:rFonts w:ascii="仿宋_GB2312" w:eastAsia="仿宋_GB2312" w:hint="eastAsia"/>
                <w:color w:val="000000" w:themeColor="text1"/>
                <w:sz w:val="22"/>
              </w:rPr>
              <w:t>26</w:t>
            </w:r>
            <w:r>
              <w:rPr>
                <w:rFonts w:ascii="仿宋_GB2312" w:eastAsia="仿宋_GB2312" w:hint="eastAsia"/>
                <w:color w:val="000000" w:themeColor="text1"/>
                <w:sz w:val="22"/>
              </w:rPr>
              <w:t>日</w:t>
            </w:r>
          </w:p>
          <w:p w:rsidR="006A1235" w:rsidRDefault="009404A6">
            <w:pPr>
              <w:widowControl/>
              <w:rPr>
                <w:rFonts w:ascii="仿宋_GB2312" w:eastAsia="仿宋_GB2312" w:hAnsi="宋体" w:cs="宋体"/>
                <w:color w:val="000000" w:themeColor="text1"/>
                <w:sz w:val="22"/>
              </w:rPr>
            </w:pPr>
            <w:r>
              <w:rPr>
                <w:rFonts w:ascii="仿宋_GB2312" w:eastAsia="仿宋_GB2312" w:hAnsi="宋体" w:cs="宋体" w:hint="eastAsia"/>
                <w:color w:val="000000" w:themeColor="text1"/>
                <w:spacing w:val="-24"/>
                <w:kern w:val="0"/>
                <w:sz w:val="22"/>
              </w:rPr>
              <w:t>〔</w:t>
            </w:r>
            <w:r>
              <w:rPr>
                <w:rFonts w:ascii="仿宋_GB2312" w:eastAsia="仿宋_GB2312" w:hAnsi="宋体" w:cs="宋体" w:hint="eastAsia"/>
                <w:color w:val="000000" w:themeColor="text1"/>
                <w:spacing w:val="-24"/>
                <w:kern w:val="0"/>
                <w:sz w:val="22"/>
              </w:rPr>
              <w:t>2000</w:t>
            </w:r>
            <w:r>
              <w:rPr>
                <w:rFonts w:ascii="仿宋_GB2312" w:eastAsia="仿宋_GB2312" w:hAnsi="宋体" w:cs="宋体" w:hint="eastAsia"/>
                <w:color w:val="000000" w:themeColor="text1"/>
                <w:spacing w:val="-24"/>
                <w:kern w:val="0"/>
                <w:sz w:val="22"/>
              </w:rPr>
              <w:t>〕民他字第</w:t>
            </w:r>
            <w:r>
              <w:rPr>
                <w:rFonts w:ascii="仿宋_GB2312" w:eastAsia="仿宋_GB2312" w:hAnsi="宋体" w:cs="宋体" w:hint="eastAsia"/>
                <w:color w:val="000000" w:themeColor="text1"/>
                <w:spacing w:val="-24"/>
                <w:kern w:val="0"/>
                <w:sz w:val="22"/>
              </w:rPr>
              <w:t>29</w:t>
            </w:r>
            <w:r>
              <w:rPr>
                <w:rFonts w:ascii="仿宋_GB2312" w:eastAsia="仿宋_GB2312" w:hAnsi="宋体" w:cs="宋体" w:hint="eastAsia"/>
                <w:color w:val="000000" w:themeColor="text1"/>
                <w:spacing w:val="-24"/>
                <w:kern w:val="0"/>
                <w:sz w:val="22"/>
              </w:rPr>
              <w:t>号</w:t>
            </w:r>
          </w:p>
        </w:tc>
      </w:tr>
      <w:tr w:rsidR="006A1235">
        <w:trPr>
          <w:trHeight w:val="1124"/>
        </w:trPr>
        <w:tc>
          <w:tcPr>
            <w:tcW w:w="0" w:type="auto"/>
            <w:shd w:val="clear" w:color="auto" w:fill="FFFFFF" w:themeFill="background1"/>
            <w:noWrap/>
            <w:vAlign w:val="center"/>
          </w:tcPr>
          <w:p w:rsidR="006A1235" w:rsidRDefault="009404A6">
            <w:pPr>
              <w:jc w:val="center"/>
              <w:rPr>
                <w:rFonts w:ascii="仿宋_GB2312" w:eastAsia="仿宋_GB2312"/>
                <w:color w:val="000000" w:themeColor="text1"/>
                <w:sz w:val="22"/>
              </w:rPr>
            </w:pPr>
            <w:r>
              <w:rPr>
                <w:rFonts w:ascii="仿宋_GB2312" w:eastAsia="仿宋_GB2312" w:hint="eastAsia"/>
                <w:color w:val="000000" w:themeColor="text1"/>
                <w:sz w:val="22"/>
              </w:rPr>
              <w:t>112</w:t>
            </w:r>
          </w:p>
        </w:tc>
        <w:tc>
          <w:tcPr>
            <w:tcW w:w="5593" w:type="dxa"/>
            <w:shd w:val="clear" w:color="auto" w:fill="FFFFFF" w:themeFill="background1"/>
            <w:vAlign w:val="center"/>
          </w:tcPr>
          <w:p w:rsidR="006A1235" w:rsidRDefault="009404A6">
            <w:pPr>
              <w:rPr>
                <w:rFonts w:ascii="仿宋_GB2312" w:eastAsia="仿宋_GB2312"/>
                <w:color w:val="000000" w:themeColor="text1"/>
                <w:sz w:val="22"/>
              </w:rPr>
            </w:pPr>
            <w:r>
              <w:rPr>
                <w:rFonts w:ascii="仿宋_GB2312" w:eastAsia="仿宋_GB2312" w:hAnsi="Courier New" w:cs="Courier New" w:hint="eastAsia"/>
                <w:color w:val="000000" w:themeColor="text1"/>
                <w:sz w:val="22"/>
              </w:rPr>
              <w:t>最高人民法院关于印发国家统计局《关于对职工日平均工资计算问题的复函》的通知</w:t>
            </w:r>
          </w:p>
        </w:tc>
        <w:tc>
          <w:tcPr>
            <w:tcW w:w="2177" w:type="dxa"/>
            <w:shd w:val="clear" w:color="auto" w:fill="FFFFFF" w:themeFill="background1"/>
            <w:vAlign w:val="center"/>
          </w:tcPr>
          <w:p w:rsidR="006A1235" w:rsidRDefault="009404A6">
            <w:pPr>
              <w:rPr>
                <w:rFonts w:ascii="仿宋_GB2312" w:eastAsia="仿宋_GB2312"/>
                <w:color w:val="000000" w:themeColor="text1"/>
                <w:sz w:val="22"/>
              </w:rPr>
            </w:pPr>
            <w:r>
              <w:rPr>
                <w:rFonts w:ascii="仿宋_GB2312" w:eastAsia="仿宋_GB2312" w:hint="eastAsia"/>
                <w:color w:val="000000" w:themeColor="text1"/>
                <w:sz w:val="22"/>
              </w:rPr>
              <w:t>1996</w:t>
            </w:r>
            <w:r>
              <w:rPr>
                <w:rFonts w:ascii="仿宋_GB2312" w:eastAsia="仿宋_GB2312" w:hint="eastAsia"/>
                <w:color w:val="000000" w:themeColor="text1"/>
                <w:sz w:val="22"/>
              </w:rPr>
              <w:t>年</w:t>
            </w:r>
            <w:r>
              <w:rPr>
                <w:rFonts w:ascii="仿宋_GB2312" w:eastAsia="仿宋_GB2312" w:hint="eastAsia"/>
                <w:color w:val="000000" w:themeColor="text1"/>
                <w:sz w:val="22"/>
              </w:rPr>
              <w:t>2</w:t>
            </w:r>
            <w:r>
              <w:rPr>
                <w:rFonts w:ascii="仿宋_GB2312" w:eastAsia="仿宋_GB2312" w:hint="eastAsia"/>
                <w:color w:val="000000" w:themeColor="text1"/>
                <w:sz w:val="22"/>
              </w:rPr>
              <w:t>月</w:t>
            </w:r>
            <w:r>
              <w:rPr>
                <w:rFonts w:ascii="仿宋_GB2312" w:eastAsia="仿宋_GB2312" w:hint="eastAsia"/>
                <w:color w:val="000000" w:themeColor="text1"/>
                <w:sz w:val="22"/>
              </w:rPr>
              <w:t>13</w:t>
            </w:r>
            <w:r>
              <w:rPr>
                <w:rFonts w:ascii="仿宋_GB2312" w:eastAsia="仿宋_GB2312" w:hint="eastAsia"/>
                <w:color w:val="000000" w:themeColor="text1"/>
                <w:sz w:val="22"/>
              </w:rPr>
              <w:t>日</w:t>
            </w:r>
          </w:p>
          <w:p w:rsidR="006A1235" w:rsidRDefault="009404A6">
            <w:pPr>
              <w:widowControl/>
              <w:rPr>
                <w:rFonts w:ascii="仿宋_GB2312" w:eastAsia="仿宋_GB2312"/>
                <w:color w:val="000000" w:themeColor="text1"/>
                <w:sz w:val="22"/>
              </w:rPr>
            </w:pPr>
            <w:r>
              <w:rPr>
                <w:rFonts w:ascii="仿宋_GB2312" w:eastAsia="仿宋_GB2312" w:hAnsi="宋体" w:cs="宋体" w:hint="eastAsia"/>
                <w:color w:val="000000" w:themeColor="text1"/>
                <w:spacing w:val="-24"/>
                <w:kern w:val="0"/>
                <w:sz w:val="22"/>
              </w:rPr>
              <w:t>〔</w:t>
            </w:r>
            <w:r>
              <w:rPr>
                <w:rFonts w:ascii="仿宋_GB2312" w:eastAsia="仿宋_GB2312" w:hAnsi="宋体" w:cs="宋体" w:hint="eastAsia"/>
                <w:color w:val="000000" w:themeColor="text1"/>
                <w:spacing w:val="-24"/>
                <w:kern w:val="0"/>
                <w:sz w:val="22"/>
              </w:rPr>
              <w:t>1996</w:t>
            </w:r>
            <w:r>
              <w:rPr>
                <w:rFonts w:ascii="仿宋_GB2312" w:eastAsia="仿宋_GB2312" w:hAnsi="宋体" w:cs="宋体" w:hint="eastAsia"/>
                <w:color w:val="000000" w:themeColor="text1"/>
                <w:spacing w:val="-24"/>
                <w:kern w:val="0"/>
                <w:sz w:val="22"/>
              </w:rPr>
              <w:t>〕法赔字第</w:t>
            </w:r>
            <w:r>
              <w:rPr>
                <w:rFonts w:ascii="仿宋_GB2312" w:eastAsia="仿宋_GB2312" w:hAnsi="宋体" w:cs="宋体" w:hint="eastAsia"/>
                <w:color w:val="000000" w:themeColor="text1"/>
                <w:spacing w:val="-24"/>
                <w:kern w:val="0"/>
                <w:sz w:val="22"/>
              </w:rPr>
              <w:t>1</w:t>
            </w:r>
            <w:r>
              <w:rPr>
                <w:rFonts w:ascii="仿宋_GB2312" w:eastAsia="仿宋_GB2312" w:hAnsi="宋体" w:cs="宋体" w:hint="eastAsia"/>
                <w:color w:val="000000" w:themeColor="text1"/>
                <w:spacing w:val="-24"/>
                <w:kern w:val="0"/>
                <w:sz w:val="22"/>
              </w:rPr>
              <w:t>号</w:t>
            </w:r>
          </w:p>
        </w:tc>
      </w:tr>
      <w:tr w:rsidR="006A1235">
        <w:trPr>
          <w:trHeight w:val="983"/>
        </w:trPr>
        <w:tc>
          <w:tcPr>
            <w:tcW w:w="0" w:type="auto"/>
            <w:shd w:val="clear" w:color="auto" w:fill="FFFFFF" w:themeFill="background1"/>
            <w:noWrap/>
            <w:vAlign w:val="center"/>
          </w:tcPr>
          <w:p w:rsidR="006A1235" w:rsidRDefault="009404A6">
            <w:pPr>
              <w:jc w:val="center"/>
              <w:rPr>
                <w:rFonts w:ascii="仿宋_GB2312" w:eastAsia="仿宋_GB2312"/>
                <w:color w:val="000000" w:themeColor="text1"/>
                <w:sz w:val="22"/>
              </w:rPr>
            </w:pPr>
            <w:r>
              <w:rPr>
                <w:rFonts w:ascii="仿宋_GB2312" w:eastAsia="仿宋_GB2312" w:hint="eastAsia"/>
                <w:color w:val="000000" w:themeColor="text1"/>
                <w:sz w:val="22"/>
              </w:rPr>
              <w:t>113</w:t>
            </w:r>
          </w:p>
        </w:tc>
        <w:tc>
          <w:tcPr>
            <w:tcW w:w="5593" w:type="dxa"/>
            <w:shd w:val="clear" w:color="auto" w:fill="FFFFFF" w:themeFill="background1"/>
            <w:vAlign w:val="center"/>
          </w:tcPr>
          <w:p w:rsidR="006A1235" w:rsidRDefault="009404A6">
            <w:pPr>
              <w:rPr>
                <w:rFonts w:ascii="仿宋_GB2312" w:eastAsia="仿宋_GB2312" w:hAnsi="宋体" w:cs="宋体"/>
                <w:color w:val="000000" w:themeColor="text1"/>
                <w:sz w:val="22"/>
              </w:rPr>
            </w:pPr>
            <w:r>
              <w:rPr>
                <w:rFonts w:ascii="仿宋_GB2312" w:eastAsia="仿宋_GB2312" w:hint="eastAsia"/>
                <w:color w:val="000000" w:themeColor="text1"/>
                <w:sz w:val="22"/>
              </w:rPr>
              <w:t>最高人民法院关于民事、行政诉讼中司法赔偿若干问题的解释</w:t>
            </w:r>
          </w:p>
        </w:tc>
        <w:tc>
          <w:tcPr>
            <w:tcW w:w="2177" w:type="dxa"/>
            <w:shd w:val="clear" w:color="auto" w:fill="FFFFFF" w:themeFill="background1"/>
            <w:vAlign w:val="center"/>
          </w:tcPr>
          <w:p w:rsidR="006A1235" w:rsidRDefault="009404A6">
            <w:pPr>
              <w:rPr>
                <w:rFonts w:ascii="仿宋_GB2312" w:eastAsia="仿宋_GB2312"/>
                <w:color w:val="000000" w:themeColor="text1"/>
                <w:sz w:val="22"/>
              </w:rPr>
            </w:pPr>
            <w:r>
              <w:rPr>
                <w:rFonts w:ascii="仿宋_GB2312" w:eastAsia="仿宋_GB2312" w:hint="eastAsia"/>
                <w:color w:val="000000" w:themeColor="text1"/>
                <w:sz w:val="22"/>
              </w:rPr>
              <w:t>2000</w:t>
            </w:r>
            <w:r>
              <w:rPr>
                <w:rFonts w:ascii="仿宋_GB2312" w:eastAsia="仿宋_GB2312" w:hint="eastAsia"/>
                <w:color w:val="000000" w:themeColor="text1"/>
                <w:sz w:val="22"/>
              </w:rPr>
              <w:t>年</w:t>
            </w:r>
            <w:r>
              <w:rPr>
                <w:rFonts w:ascii="仿宋_GB2312" w:eastAsia="仿宋_GB2312" w:hint="eastAsia"/>
                <w:color w:val="000000" w:themeColor="text1"/>
                <w:sz w:val="22"/>
              </w:rPr>
              <w:t>9</w:t>
            </w:r>
            <w:r>
              <w:rPr>
                <w:rFonts w:ascii="仿宋_GB2312" w:eastAsia="仿宋_GB2312" w:hint="eastAsia"/>
                <w:color w:val="000000" w:themeColor="text1"/>
                <w:sz w:val="22"/>
              </w:rPr>
              <w:t>月</w:t>
            </w:r>
            <w:r>
              <w:rPr>
                <w:rFonts w:ascii="仿宋_GB2312" w:eastAsia="仿宋_GB2312" w:hint="eastAsia"/>
                <w:color w:val="000000" w:themeColor="text1"/>
                <w:sz w:val="22"/>
              </w:rPr>
              <w:t>16</w:t>
            </w:r>
            <w:r>
              <w:rPr>
                <w:rFonts w:ascii="仿宋_GB2312" w:eastAsia="仿宋_GB2312" w:hint="eastAsia"/>
                <w:color w:val="000000" w:themeColor="text1"/>
                <w:sz w:val="22"/>
              </w:rPr>
              <w:t>日</w:t>
            </w:r>
          </w:p>
          <w:p w:rsidR="006A1235" w:rsidRDefault="009404A6">
            <w:pPr>
              <w:rPr>
                <w:rFonts w:ascii="仿宋_GB2312" w:eastAsia="仿宋_GB2312" w:hAnsi="宋体" w:cs="宋体"/>
                <w:color w:val="000000" w:themeColor="text1"/>
                <w:sz w:val="22"/>
              </w:rPr>
            </w:pPr>
            <w:r>
              <w:rPr>
                <w:rFonts w:ascii="仿宋_GB2312" w:eastAsia="仿宋_GB2312" w:hint="eastAsia"/>
                <w:color w:val="000000" w:themeColor="text1"/>
                <w:sz w:val="22"/>
              </w:rPr>
              <w:t>法释〔</w:t>
            </w:r>
            <w:r>
              <w:rPr>
                <w:rFonts w:ascii="仿宋_GB2312" w:eastAsia="仿宋_GB2312" w:hint="eastAsia"/>
                <w:color w:val="000000" w:themeColor="text1"/>
                <w:sz w:val="22"/>
              </w:rPr>
              <w:t>2000</w:t>
            </w:r>
            <w:r>
              <w:rPr>
                <w:rFonts w:ascii="仿宋_GB2312" w:eastAsia="仿宋_GB2312" w:hint="eastAsia"/>
                <w:color w:val="000000" w:themeColor="text1"/>
                <w:sz w:val="22"/>
              </w:rPr>
              <w:t>〕</w:t>
            </w:r>
            <w:r>
              <w:rPr>
                <w:rFonts w:ascii="仿宋_GB2312" w:eastAsia="仿宋_GB2312" w:hint="eastAsia"/>
                <w:color w:val="000000" w:themeColor="text1"/>
                <w:sz w:val="22"/>
              </w:rPr>
              <w:t>27</w:t>
            </w:r>
            <w:r>
              <w:rPr>
                <w:rFonts w:ascii="仿宋_GB2312" w:eastAsia="仿宋_GB2312" w:hint="eastAsia"/>
                <w:color w:val="000000" w:themeColor="text1"/>
                <w:sz w:val="22"/>
              </w:rPr>
              <w:t>号</w:t>
            </w:r>
          </w:p>
        </w:tc>
      </w:tr>
      <w:tr w:rsidR="006A1235">
        <w:trPr>
          <w:trHeight w:val="699"/>
        </w:trPr>
        <w:tc>
          <w:tcPr>
            <w:tcW w:w="0" w:type="auto"/>
            <w:shd w:val="clear" w:color="auto" w:fill="FFFFFF" w:themeFill="background1"/>
            <w:noWrap/>
            <w:vAlign w:val="center"/>
          </w:tcPr>
          <w:p w:rsidR="006A1235" w:rsidRDefault="009404A6">
            <w:pPr>
              <w:jc w:val="center"/>
              <w:rPr>
                <w:rFonts w:ascii="仿宋_GB2312" w:eastAsia="仿宋_GB2312"/>
                <w:color w:val="000000" w:themeColor="text1"/>
                <w:sz w:val="22"/>
              </w:rPr>
            </w:pPr>
            <w:r>
              <w:rPr>
                <w:rFonts w:ascii="仿宋_GB2312" w:eastAsia="仿宋_GB2312" w:hint="eastAsia"/>
                <w:color w:val="000000" w:themeColor="text1"/>
                <w:sz w:val="22"/>
              </w:rPr>
              <w:t>114</w:t>
            </w:r>
          </w:p>
        </w:tc>
        <w:tc>
          <w:tcPr>
            <w:tcW w:w="5593" w:type="dxa"/>
            <w:shd w:val="clear" w:color="auto" w:fill="FFFFFF" w:themeFill="background1"/>
            <w:vAlign w:val="center"/>
          </w:tcPr>
          <w:p w:rsidR="006A1235" w:rsidRDefault="009404A6">
            <w:pPr>
              <w:rPr>
                <w:rFonts w:ascii="仿宋_GB2312" w:eastAsia="仿宋_GB2312"/>
                <w:color w:val="000000" w:themeColor="text1"/>
                <w:sz w:val="22"/>
              </w:rPr>
            </w:pPr>
            <w:r>
              <w:rPr>
                <w:rFonts w:ascii="仿宋_GB2312" w:eastAsia="仿宋_GB2312" w:hint="eastAsia"/>
                <w:color w:val="000000" w:themeColor="text1"/>
                <w:sz w:val="22"/>
              </w:rPr>
              <w:t>最高人民法院关于印发《马原副院长在全国民事审判工作座谈会上的讲话》和《全国民事审判工作座谈会纪要》的通知</w:t>
            </w:r>
          </w:p>
        </w:tc>
        <w:tc>
          <w:tcPr>
            <w:tcW w:w="2177" w:type="dxa"/>
            <w:shd w:val="clear" w:color="auto" w:fill="FFFFFF" w:themeFill="background1"/>
            <w:vAlign w:val="center"/>
          </w:tcPr>
          <w:p w:rsidR="006A1235" w:rsidRDefault="009404A6">
            <w:pPr>
              <w:rPr>
                <w:rFonts w:ascii="仿宋_GB2312" w:eastAsia="仿宋_GB2312"/>
                <w:color w:val="000000" w:themeColor="text1"/>
                <w:sz w:val="22"/>
              </w:rPr>
            </w:pPr>
            <w:r>
              <w:rPr>
                <w:rFonts w:ascii="仿宋_GB2312" w:eastAsia="仿宋_GB2312" w:hint="eastAsia"/>
                <w:color w:val="000000" w:themeColor="text1"/>
                <w:sz w:val="22"/>
              </w:rPr>
              <w:t>1993</w:t>
            </w:r>
            <w:r>
              <w:rPr>
                <w:rFonts w:ascii="仿宋_GB2312" w:eastAsia="仿宋_GB2312" w:hint="eastAsia"/>
                <w:color w:val="000000" w:themeColor="text1"/>
                <w:sz w:val="22"/>
              </w:rPr>
              <w:t>年</w:t>
            </w:r>
            <w:r>
              <w:rPr>
                <w:rFonts w:ascii="仿宋_GB2312" w:eastAsia="仿宋_GB2312" w:hint="eastAsia"/>
                <w:color w:val="000000" w:themeColor="text1"/>
                <w:sz w:val="22"/>
              </w:rPr>
              <w:t>11</w:t>
            </w:r>
            <w:r>
              <w:rPr>
                <w:rFonts w:ascii="仿宋_GB2312" w:eastAsia="仿宋_GB2312" w:hint="eastAsia"/>
                <w:color w:val="000000" w:themeColor="text1"/>
                <w:sz w:val="22"/>
              </w:rPr>
              <w:t>月</w:t>
            </w:r>
            <w:r>
              <w:rPr>
                <w:rFonts w:ascii="仿宋_GB2312" w:eastAsia="仿宋_GB2312" w:hint="eastAsia"/>
                <w:color w:val="000000" w:themeColor="text1"/>
                <w:sz w:val="22"/>
              </w:rPr>
              <w:t>24</w:t>
            </w:r>
            <w:r>
              <w:rPr>
                <w:rFonts w:ascii="仿宋_GB2312" w:eastAsia="仿宋_GB2312" w:hint="eastAsia"/>
                <w:color w:val="000000" w:themeColor="text1"/>
                <w:sz w:val="22"/>
              </w:rPr>
              <w:t>日</w:t>
            </w:r>
          </w:p>
          <w:p w:rsidR="006A1235" w:rsidRDefault="009404A6">
            <w:pPr>
              <w:rPr>
                <w:rFonts w:ascii="仿宋_GB2312" w:eastAsia="仿宋_GB2312" w:hAnsi="宋体" w:cs="宋体"/>
                <w:color w:val="000000" w:themeColor="text1"/>
                <w:sz w:val="22"/>
              </w:rPr>
            </w:pPr>
            <w:r>
              <w:rPr>
                <w:rFonts w:ascii="仿宋_GB2312" w:eastAsia="仿宋_GB2312" w:hint="eastAsia"/>
                <w:color w:val="000000" w:themeColor="text1"/>
                <w:sz w:val="22"/>
              </w:rPr>
              <w:t>法发〔</w:t>
            </w:r>
            <w:r>
              <w:rPr>
                <w:rFonts w:ascii="仿宋_GB2312" w:eastAsia="仿宋_GB2312" w:hint="eastAsia"/>
                <w:color w:val="000000" w:themeColor="text1"/>
                <w:sz w:val="22"/>
              </w:rPr>
              <w:t>1993</w:t>
            </w:r>
            <w:r>
              <w:rPr>
                <w:rFonts w:ascii="仿宋_GB2312" w:eastAsia="仿宋_GB2312" w:hint="eastAsia"/>
                <w:color w:val="000000" w:themeColor="text1"/>
                <w:sz w:val="22"/>
              </w:rPr>
              <w:t>〕</w:t>
            </w:r>
            <w:r>
              <w:rPr>
                <w:rFonts w:ascii="仿宋_GB2312" w:eastAsia="仿宋_GB2312" w:hint="eastAsia"/>
                <w:color w:val="000000" w:themeColor="text1"/>
                <w:sz w:val="22"/>
              </w:rPr>
              <w:t>37</w:t>
            </w:r>
            <w:r>
              <w:rPr>
                <w:rFonts w:ascii="仿宋_GB2312" w:eastAsia="仿宋_GB2312" w:hint="eastAsia"/>
                <w:color w:val="000000" w:themeColor="text1"/>
                <w:sz w:val="22"/>
              </w:rPr>
              <w:t>号</w:t>
            </w:r>
          </w:p>
        </w:tc>
      </w:tr>
      <w:tr w:rsidR="006A1235">
        <w:trPr>
          <w:trHeight w:val="983"/>
        </w:trPr>
        <w:tc>
          <w:tcPr>
            <w:tcW w:w="0" w:type="auto"/>
            <w:shd w:val="clear" w:color="auto" w:fill="FFFFFF" w:themeFill="background1"/>
            <w:noWrap/>
            <w:vAlign w:val="center"/>
          </w:tcPr>
          <w:p w:rsidR="006A1235" w:rsidRDefault="009404A6">
            <w:pPr>
              <w:jc w:val="center"/>
              <w:rPr>
                <w:rFonts w:ascii="仿宋_GB2312" w:eastAsia="仿宋_GB2312"/>
                <w:color w:val="000000" w:themeColor="text1"/>
                <w:sz w:val="22"/>
              </w:rPr>
            </w:pPr>
            <w:r>
              <w:rPr>
                <w:rFonts w:ascii="仿宋_GB2312" w:eastAsia="仿宋_GB2312" w:hint="eastAsia"/>
                <w:color w:val="000000" w:themeColor="text1"/>
                <w:sz w:val="22"/>
              </w:rPr>
              <w:t>115</w:t>
            </w:r>
          </w:p>
        </w:tc>
        <w:tc>
          <w:tcPr>
            <w:tcW w:w="5593" w:type="dxa"/>
            <w:shd w:val="clear" w:color="auto" w:fill="FFFFFF" w:themeFill="background1"/>
            <w:vAlign w:val="center"/>
          </w:tcPr>
          <w:p w:rsidR="006A1235" w:rsidRDefault="009404A6">
            <w:pPr>
              <w:rPr>
                <w:rFonts w:ascii="仿宋_GB2312" w:eastAsia="仿宋_GB2312" w:hAnsi="宋体" w:cs="宋体"/>
                <w:color w:val="000000" w:themeColor="text1"/>
                <w:sz w:val="22"/>
              </w:rPr>
            </w:pPr>
            <w:r>
              <w:rPr>
                <w:rFonts w:ascii="仿宋_GB2312" w:eastAsia="仿宋_GB2312" w:hint="eastAsia"/>
                <w:color w:val="000000" w:themeColor="text1"/>
                <w:sz w:val="22"/>
              </w:rPr>
              <w:t>最高人民法院对国务院宗教事务局一司关于僧人遗产处理意见的复函</w:t>
            </w:r>
          </w:p>
        </w:tc>
        <w:tc>
          <w:tcPr>
            <w:tcW w:w="2177" w:type="dxa"/>
            <w:shd w:val="clear" w:color="auto" w:fill="FFFFFF" w:themeFill="background1"/>
            <w:vAlign w:val="center"/>
          </w:tcPr>
          <w:p w:rsidR="006A1235" w:rsidRDefault="009404A6">
            <w:pPr>
              <w:rPr>
                <w:rFonts w:ascii="仿宋_GB2312" w:eastAsia="仿宋_GB2312" w:hAnsi="宋体" w:cs="宋体"/>
                <w:color w:val="000000" w:themeColor="text1"/>
                <w:sz w:val="22"/>
              </w:rPr>
            </w:pPr>
            <w:r>
              <w:rPr>
                <w:rFonts w:ascii="仿宋_GB2312" w:eastAsia="仿宋_GB2312" w:hint="eastAsia"/>
                <w:color w:val="000000" w:themeColor="text1"/>
                <w:sz w:val="22"/>
              </w:rPr>
              <w:t>1994</w:t>
            </w:r>
            <w:r>
              <w:rPr>
                <w:rFonts w:ascii="仿宋_GB2312" w:eastAsia="仿宋_GB2312" w:hint="eastAsia"/>
                <w:color w:val="000000" w:themeColor="text1"/>
                <w:sz w:val="22"/>
              </w:rPr>
              <w:t>年</w:t>
            </w:r>
            <w:r>
              <w:rPr>
                <w:rFonts w:ascii="仿宋_GB2312" w:eastAsia="仿宋_GB2312" w:hint="eastAsia"/>
                <w:color w:val="000000" w:themeColor="text1"/>
                <w:sz w:val="22"/>
              </w:rPr>
              <w:t>10</w:t>
            </w:r>
            <w:r>
              <w:rPr>
                <w:rFonts w:ascii="仿宋_GB2312" w:eastAsia="仿宋_GB2312" w:hint="eastAsia"/>
                <w:color w:val="000000" w:themeColor="text1"/>
                <w:sz w:val="22"/>
              </w:rPr>
              <w:t>月</w:t>
            </w:r>
            <w:r>
              <w:rPr>
                <w:rFonts w:ascii="仿宋_GB2312" w:eastAsia="仿宋_GB2312" w:hint="eastAsia"/>
                <w:color w:val="000000" w:themeColor="text1"/>
                <w:sz w:val="22"/>
              </w:rPr>
              <w:t>13</w:t>
            </w:r>
            <w:r>
              <w:rPr>
                <w:rFonts w:ascii="仿宋_GB2312" w:eastAsia="仿宋_GB2312" w:hint="eastAsia"/>
                <w:color w:val="000000" w:themeColor="text1"/>
                <w:sz w:val="22"/>
              </w:rPr>
              <w:t>日</w:t>
            </w:r>
          </w:p>
        </w:tc>
      </w:tr>
      <w:tr w:rsidR="006A1235">
        <w:trPr>
          <w:trHeight w:val="983"/>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A1235" w:rsidRDefault="009404A6">
            <w:pPr>
              <w:jc w:val="center"/>
              <w:rPr>
                <w:rFonts w:ascii="仿宋_GB2312" w:eastAsia="仿宋_GB2312"/>
                <w:color w:val="000000" w:themeColor="text1"/>
                <w:sz w:val="22"/>
              </w:rPr>
            </w:pPr>
            <w:r>
              <w:rPr>
                <w:rFonts w:ascii="仿宋_GB2312" w:eastAsia="仿宋_GB2312" w:hint="eastAsia"/>
                <w:color w:val="000000" w:themeColor="text1"/>
                <w:sz w:val="22"/>
              </w:rPr>
              <w:t>116</w:t>
            </w:r>
          </w:p>
        </w:tc>
        <w:tc>
          <w:tcPr>
            <w:tcW w:w="55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1235" w:rsidRDefault="009404A6">
            <w:pPr>
              <w:rPr>
                <w:rFonts w:ascii="仿宋_GB2312" w:eastAsia="仿宋_GB2312"/>
                <w:color w:val="000000" w:themeColor="text1"/>
                <w:sz w:val="22"/>
              </w:rPr>
            </w:pPr>
            <w:r>
              <w:rPr>
                <w:rFonts w:ascii="仿宋_GB2312" w:eastAsia="仿宋_GB2312" w:hint="eastAsia"/>
                <w:color w:val="000000" w:themeColor="text1"/>
                <w:sz w:val="22"/>
              </w:rPr>
              <w:t>最高人民法院关于人民法院公开审判非涉外案件是否准许外国人旁听或采访问题的批复</w:t>
            </w:r>
          </w:p>
        </w:tc>
        <w:tc>
          <w:tcPr>
            <w:tcW w:w="2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1235" w:rsidRDefault="009404A6">
            <w:pPr>
              <w:jc w:val="left"/>
              <w:rPr>
                <w:rFonts w:ascii="仿宋_GB2312" w:eastAsia="仿宋_GB2312"/>
                <w:color w:val="000000" w:themeColor="text1"/>
                <w:sz w:val="22"/>
              </w:rPr>
            </w:pPr>
            <w:r>
              <w:rPr>
                <w:rFonts w:ascii="仿宋_GB2312" w:eastAsia="仿宋_GB2312" w:hint="eastAsia"/>
                <w:color w:val="000000" w:themeColor="text1"/>
                <w:sz w:val="22"/>
              </w:rPr>
              <w:t>1982</w:t>
            </w:r>
            <w:r>
              <w:rPr>
                <w:rFonts w:ascii="仿宋_GB2312" w:eastAsia="仿宋_GB2312" w:hint="eastAsia"/>
                <w:color w:val="000000" w:themeColor="text1"/>
                <w:sz w:val="22"/>
              </w:rPr>
              <w:t>年</w:t>
            </w:r>
            <w:r>
              <w:rPr>
                <w:rFonts w:ascii="仿宋_GB2312" w:eastAsia="仿宋_GB2312" w:hint="eastAsia"/>
                <w:color w:val="000000" w:themeColor="text1"/>
                <w:sz w:val="22"/>
              </w:rPr>
              <w:t>7</w:t>
            </w:r>
            <w:r>
              <w:rPr>
                <w:rFonts w:ascii="仿宋_GB2312" w:eastAsia="仿宋_GB2312" w:hint="eastAsia"/>
                <w:color w:val="000000" w:themeColor="text1"/>
                <w:sz w:val="22"/>
              </w:rPr>
              <w:t>月</w:t>
            </w:r>
            <w:r>
              <w:rPr>
                <w:rFonts w:ascii="仿宋_GB2312" w:eastAsia="仿宋_GB2312" w:hint="eastAsia"/>
                <w:color w:val="000000" w:themeColor="text1"/>
                <w:sz w:val="22"/>
              </w:rPr>
              <w:t>5</w:t>
            </w:r>
            <w:r>
              <w:rPr>
                <w:rFonts w:ascii="仿宋_GB2312" w:eastAsia="仿宋_GB2312" w:hint="eastAsia"/>
                <w:color w:val="000000" w:themeColor="text1"/>
                <w:sz w:val="22"/>
              </w:rPr>
              <w:t>日</w:t>
            </w:r>
          </w:p>
          <w:p w:rsidR="006A1235" w:rsidRDefault="009404A6">
            <w:pPr>
              <w:widowControl/>
              <w:rPr>
                <w:rFonts w:ascii="仿宋_GB2312" w:eastAsia="仿宋_GB2312"/>
                <w:color w:val="000000" w:themeColor="text1"/>
                <w:sz w:val="22"/>
              </w:rPr>
            </w:pPr>
            <w:r>
              <w:rPr>
                <w:rFonts w:ascii="仿宋_GB2312" w:eastAsia="仿宋_GB2312" w:hAnsi="宋体" w:cs="宋体" w:hint="eastAsia"/>
                <w:color w:val="000000" w:themeColor="text1"/>
                <w:spacing w:val="-24"/>
                <w:kern w:val="0"/>
                <w:sz w:val="22"/>
              </w:rPr>
              <w:t>〔</w:t>
            </w:r>
            <w:r>
              <w:rPr>
                <w:rFonts w:ascii="仿宋_GB2312" w:eastAsia="仿宋_GB2312" w:hAnsi="宋体" w:cs="宋体" w:hint="eastAsia"/>
                <w:color w:val="000000" w:themeColor="text1"/>
                <w:spacing w:val="-24"/>
                <w:kern w:val="0"/>
                <w:sz w:val="22"/>
              </w:rPr>
              <w:t>1982</w:t>
            </w:r>
            <w:r>
              <w:rPr>
                <w:rFonts w:ascii="仿宋_GB2312" w:eastAsia="仿宋_GB2312" w:hAnsi="宋体" w:cs="宋体" w:hint="eastAsia"/>
                <w:color w:val="000000" w:themeColor="text1"/>
                <w:spacing w:val="-24"/>
                <w:kern w:val="0"/>
                <w:sz w:val="22"/>
              </w:rPr>
              <w:t>〕法研究字第</w:t>
            </w:r>
            <w:r>
              <w:rPr>
                <w:rFonts w:ascii="仿宋_GB2312" w:eastAsia="仿宋_GB2312" w:hAnsi="宋体" w:cs="宋体" w:hint="eastAsia"/>
                <w:color w:val="000000" w:themeColor="text1"/>
                <w:spacing w:val="-24"/>
                <w:kern w:val="0"/>
                <w:sz w:val="22"/>
              </w:rPr>
              <w:t>5</w:t>
            </w:r>
            <w:r>
              <w:rPr>
                <w:rFonts w:ascii="仿宋_GB2312" w:eastAsia="仿宋_GB2312" w:hAnsi="宋体" w:cs="宋体" w:hint="eastAsia"/>
                <w:color w:val="000000" w:themeColor="text1"/>
                <w:spacing w:val="-24"/>
                <w:kern w:val="0"/>
                <w:sz w:val="22"/>
              </w:rPr>
              <w:t>号</w:t>
            </w:r>
          </w:p>
        </w:tc>
      </w:tr>
    </w:tbl>
    <w:p w:rsidR="006A1235" w:rsidRDefault="006A1235">
      <w:pPr>
        <w:pStyle w:val="a4"/>
        <w:spacing w:line="520" w:lineRule="exact"/>
        <w:rPr>
          <w:rFonts w:ascii="仿宋_GB2312" w:eastAsia="仿宋_GB2312" w:hAnsi="宋体" w:cs="宋体"/>
          <w:sz w:val="30"/>
          <w:szCs w:val="30"/>
        </w:rPr>
      </w:pPr>
    </w:p>
    <w:sectPr w:rsidR="006A1235" w:rsidSect="006A1235">
      <w:footerReference w:type="even" r:id="rId8"/>
      <w:footerReference w:type="default" r:id="rId9"/>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4A6" w:rsidRDefault="009404A6" w:rsidP="006A1235">
      <w:r>
        <w:separator/>
      </w:r>
    </w:p>
  </w:endnote>
  <w:endnote w:type="continuationSeparator" w:id="0">
    <w:p w:rsidR="009404A6" w:rsidRDefault="009404A6" w:rsidP="006A12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235" w:rsidRDefault="006A1235">
    <w:pPr>
      <w:pStyle w:val="a6"/>
      <w:framePr w:wrap="around" w:vAnchor="text" w:hAnchor="margin" w:xAlign="outside" w:y="1"/>
      <w:rPr>
        <w:rStyle w:val="a8"/>
      </w:rPr>
    </w:pPr>
    <w:r>
      <w:rPr>
        <w:rStyle w:val="a8"/>
      </w:rPr>
      <w:fldChar w:fldCharType="begin"/>
    </w:r>
    <w:r w:rsidR="009404A6">
      <w:rPr>
        <w:rStyle w:val="a8"/>
      </w:rPr>
      <w:instrText xml:space="preserve">PAGE  </w:instrText>
    </w:r>
    <w:r>
      <w:rPr>
        <w:rStyle w:val="a8"/>
      </w:rPr>
      <w:fldChar w:fldCharType="end"/>
    </w:r>
  </w:p>
  <w:p w:rsidR="006A1235" w:rsidRDefault="006A1235">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235" w:rsidRDefault="006A1235">
    <w:pPr>
      <w:pStyle w:val="a6"/>
      <w:ind w:right="360"/>
    </w:pPr>
    <w:r>
      <w:pict>
        <v:shapetype id="_x0000_t202" coordsize="21600,21600" o:spt="202" path="m,l,21600r21600,l21600,xe">
          <v:stroke joinstyle="miter"/>
          <v:path gradientshapeok="t" o:connecttype="rect"/>
        </v:shapetype>
        <v:shape id="_x0000_s4097" type="#_x0000_t202" style="position:absolute;margin-left:377.55pt;margin-top:-8.35pt;width:37.75pt;height:18.7pt;z-index:251659264;mso-position-horizontal-relative:margin" filled="f" stroked="f">
          <v:textbox inset="0,0,0,0">
            <w:txbxContent>
              <w:p w:rsidR="006A1235" w:rsidRDefault="006A1235">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sidR="009404A6">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A85928">
                  <w:rPr>
                    <w:rFonts w:asciiTheme="minorEastAsia" w:eastAsiaTheme="minorEastAsia" w:hAnsiTheme="minorEastAsia" w:cstheme="minorEastAsia"/>
                    <w:noProof/>
                    <w:sz w:val="28"/>
                    <w:szCs w:val="28"/>
                  </w:rPr>
                  <w:t>- 1 -</w:t>
                </w:r>
                <w:r>
                  <w:rPr>
                    <w:rFonts w:asciiTheme="minorEastAsia" w:eastAsia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4A6" w:rsidRDefault="009404A6" w:rsidP="006A1235">
      <w:r>
        <w:separator/>
      </w:r>
    </w:p>
  </w:footnote>
  <w:footnote w:type="continuationSeparator" w:id="0">
    <w:p w:rsidR="009404A6" w:rsidRDefault="009404A6" w:rsidP="006A12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D6C55"/>
    <w:rsid w:val="000051BA"/>
    <w:rsid w:val="00007DC9"/>
    <w:rsid w:val="00022FF2"/>
    <w:rsid w:val="000246CF"/>
    <w:rsid w:val="00026B55"/>
    <w:rsid w:val="000300E0"/>
    <w:rsid w:val="0004157A"/>
    <w:rsid w:val="00041639"/>
    <w:rsid w:val="00046FD0"/>
    <w:rsid w:val="00060A39"/>
    <w:rsid w:val="00060B3A"/>
    <w:rsid w:val="000658AA"/>
    <w:rsid w:val="00070A8B"/>
    <w:rsid w:val="000720A0"/>
    <w:rsid w:val="00072E51"/>
    <w:rsid w:val="000831A5"/>
    <w:rsid w:val="00092662"/>
    <w:rsid w:val="00093500"/>
    <w:rsid w:val="00094871"/>
    <w:rsid w:val="000A67EC"/>
    <w:rsid w:val="000B1F15"/>
    <w:rsid w:val="000B47FF"/>
    <w:rsid w:val="000C4793"/>
    <w:rsid w:val="000D7352"/>
    <w:rsid w:val="000E4EE9"/>
    <w:rsid w:val="000E5187"/>
    <w:rsid w:val="000E56CF"/>
    <w:rsid w:val="000E6D88"/>
    <w:rsid w:val="000F150B"/>
    <w:rsid w:val="000F2196"/>
    <w:rsid w:val="000F2D91"/>
    <w:rsid w:val="00103A07"/>
    <w:rsid w:val="00105EA6"/>
    <w:rsid w:val="001066EE"/>
    <w:rsid w:val="00106D59"/>
    <w:rsid w:val="001211C7"/>
    <w:rsid w:val="00125415"/>
    <w:rsid w:val="00133F36"/>
    <w:rsid w:val="00141FB6"/>
    <w:rsid w:val="00156266"/>
    <w:rsid w:val="001614DD"/>
    <w:rsid w:val="001617A2"/>
    <w:rsid w:val="00162880"/>
    <w:rsid w:val="0016489F"/>
    <w:rsid w:val="0016665A"/>
    <w:rsid w:val="00170A71"/>
    <w:rsid w:val="001778DA"/>
    <w:rsid w:val="001A7520"/>
    <w:rsid w:val="001B131A"/>
    <w:rsid w:val="001B153F"/>
    <w:rsid w:val="001B6523"/>
    <w:rsid w:val="001D4E14"/>
    <w:rsid w:val="001D5662"/>
    <w:rsid w:val="001E1AB1"/>
    <w:rsid w:val="002064F7"/>
    <w:rsid w:val="00206B2B"/>
    <w:rsid w:val="0021015E"/>
    <w:rsid w:val="0021638E"/>
    <w:rsid w:val="002216B9"/>
    <w:rsid w:val="0023259F"/>
    <w:rsid w:val="00233F94"/>
    <w:rsid w:val="00235183"/>
    <w:rsid w:val="00241E35"/>
    <w:rsid w:val="002428F9"/>
    <w:rsid w:val="0025742F"/>
    <w:rsid w:val="002671B1"/>
    <w:rsid w:val="00271C80"/>
    <w:rsid w:val="00277543"/>
    <w:rsid w:val="00281EEF"/>
    <w:rsid w:val="0028710F"/>
    <w:rsid w:val="002A0E27"/>
    <w:rsid w:val="002A0E47"/>
    <w:rsid w:val="002A1765"/>
    <w:rsid w:val="002A1BB0"/>
    <w:rsid w:val="002A7E25"/>
    <w:rsid w:val="002B5E8C"/>
    <w:rsid w:val="002C11D2"/>
    <w:rsid w:val="002C2CC8"/>
    <w:rsid w:val="002D6C55"/>
    <w:rsid w:val="002E52C2"/>
    <w:rsid w:val="002E71C4"/>
    <w:rsid w:val="00300D5D"/>
    <w:rsid w:val="00304596"/>
    <w:rsid w:val="00311EB0"/>
    <w:rsid w:val="00313AEE"/>
    <w:rsid w:val="0031621E"/>
    <w:rsid w:val="00327650"/>
    <w:rsid w:val="003344E4"/>
    <w:rsid w:val="00334544"/>
    <w:rsid w:val="003370AB"/>
    <w:rsid w:val="003407E4"/>
    <w:rsid w:val="00340D0A"/>
    <w:rsid w:val="00342C41"/>
    <w:rsid w:val="00344576"/>
    <w:rsid w:val="00345685"/>
    <w:rsid w:val="003543FF"/>
    <w:rsid w:val="00356973"/>
    <w:rsid w:val="00356AAC"/>
    <w:rsid w:val="00357579"/>
    <w:rsid w:val="00357968"/>
    <w:rsid w:val="00374592"/>
    <w:rsid w:val="00384827"/>
    <w:rsid w:val="003854B1"/>
    <w:rsid w:val="003871CA"/>
    <w:rsid w:val="003902DE"/>
    <w:rsid w:val="00390825"/>
    <w:rsid w:val="00394561"/>
    <w:rsid w:val="00395336"/>
    <w:rsid w:val="003B50D6"/>
    <w:rsid w:val="003C0536"/>
    <w:rsid w:val="003D7E4C"/>
    <w:rsid w:val="003E737D"/>
    <w:rsid w:val="003F534F"/>
    <w:rsid w:val="00403942"/>
    <w:rsid w:val="00422EA0"/>
    <w:rsid w:val="00424C9C"/>
    <w:rsid w:val="00430221"/>
    <w:rsid w:val="00431DB2"/>
    <w:rsid w:val="00432CA7"/>
    <w:rsid w:val="004358E6"/>
    <w:rsid w:val="00440B14"/>
    <w:rsid w:val="00447D9F"/>
    <w:rsid w:val="00454D12"/>
    <w:rsid w:val="00463561"/>
    <w:rsid w:val="004724D5"/>
    <w:rsid w:val="00473BA4"/>
    <w:rsid w:val="004745A3"/>
    <w:rsid w:val="0048272B"/>
    <w:rsid w:val="00493ABE"/>
    <w:rsid w:val="004A69A0"/>
    <w:rsid w:val="004B0465"/>
    <w:rsid w:val="004B1A57"/>
    <w:rsid w:val="004B2619"/>
    <w:rsid w:val="004B4FF6"/>
    <w:rsid w:val="004B7D8C"/>
    <w:rsid w:val="004C1EAA"/>
    <w:rsid w:val="004C4118"/>
    <w:rsid w:val="004C4DF7"/>
    <w:rsid w:val="004C569C"/>
    <w:rsid w:val="004F5158"/>
    <w:rsid w:val="00506C84"/>
    <w:rsid w:val="005142A1"/>
    <w:rsid w:val="00517CAB"/>
    <w:rsid w:val="00536EBF"/>
    <w:rsid w:val="0053713F"/>
    <w:rsid w:val="00542147"/>
    <w:rsid w:val="005433C2"/>
    <w:rsid w:val="005502F2"/>
    <w:rsid w:val="005533DE"/>
    <w:rsid w:val="00562083"/>
    <w:rsid w:val="0057423C"/>
    <w:rsid w:val="0058350A"/>
    <w:rsid w:val="00586344"/>
    <w:rsid w:val="00594376"/>
    <w:rsid w:val="005A56F6"/>
    <w:rsid w:val="005A6C12"/>
    <w:rsid w:val="005C1972"/>
    <w:rsid w:val="005D3469"/>
    <w:rsid w:val="005E2A4A"/>
    <w:rsid w:val="005E48B7"/>
    <w:rsid w:val="005F1B3D"/>
    <w:rsid w:val="00602816"/>
    <w:rsid w:val="00604ACB"/>
    <w:rsid w:val="00606C5B"/>
    <w:rsid w:val="00612F03"/>
    <w:rsid w:val="006171AA"/>
    <w:rsid w:val="006178C3"/>
    <w:rsid w:val="00621BAF"/>
    <w:rsid w:val="0062410E"/>
    <w:rsid w:val="00626CE8"/>
    <w:rsid w:val="00661621"/>
    <w:rsid w:val="006711F4"/>
    <w:rsid w:val="0068140B"/>
    <w:rsid w:val="00685825"/>
    <w:rsid w:val="0069347C"/>
    <w:rsid w:val="006A1235"/>
    <w:rsid w:val="006B086F"/>
    <w:rsid w:val="006C6067"/>
    <w:rsid w:val="006E1FF4"/>
    <w:rsid w:val="006E7630"/>
    <w:rsid w:val="006F0A7E"/>
    <w:rsid w:val="006F6FC3"/>
    <w:rsid w:val="006F7D77"/>
    <w:rsid w:val="007024D7"/>
    <w:rsid w:val="00715180"/>
    <w:rsid w:val="00720A73"/>
    <w:rsid w:val="00720CAF"/>
    <w:rsid w:val="00723C50"/>
    <w:rsid w:val="00724377"/>
    <w:rsid w:val="007276B4"/>
    <w:rsid w:val="00733E0F"/>
    <w:rsid w:val="00745D25"/>
    <w:rsid w:val="007506EE"/>
    <w:rsid w:val="0075447F"/>
    <w:rsid w:val="00754A2D"/>
    <w:rsid w:val="007643CE"/>
    <w:rsid w:val="00764ADF"/>
    <w:rsid w:val="00766157"/>
    <w:rsid w:val="00767F68"/>
    <w:rsid w:val="0077490A"/>
    <w:rsid w:val="007775EF"/>
    <w:rsid w:val="00780D87"/>
    <w:rsid w:val="00790C7E"/>
    <w:rsid w:val="007A51E0"/>
    <w:rsid w:val="007A6544"/>
    <w:rsid w:val="007A7FD3"/>
    <w:rsid w:val="007B2410"/>
    <w:rsid w:val="007C01D1"/>
    <w:rsid w:val="007C5705"/>
    <w:rsid w:val="007D13B8"/>
    <w:rsid w:val="007D529B"/>
    <w:rsid w:val="007D77CE"/>
    <w:rsid w:val="00802CDC"/>
    <w:rsid w:val="00803ECE"/>
    <w:rsid w:val="00805E1D"/>
    <w:rsid w:val="00813FEC"/>
    <w:rsid w:val="00814E29"/>
    <w:rsid w:val="00823C1E"/>
    <w:rsid w:val="00826D77"/>
    <w:rsid w:val="0083338D"/>
    <w:rsid w:val="008701AB"/>
    <w:rsid w:val="0087139A"/>
    <w:rsid w:val="00877798"/>
    <w:rsid w:val="008802DB"/>
    <w:rsid w:val="00881967"/>
    <w:rsid w:val="00885F48"/>
    <w:rsid w:val="00890F76"/>
    <w:rsid w:val="0089274E"/>
    <w:rsid w:val="008A08FA"/>
    <w:rsid w:val="008E1146"/>
    <w:rsid w:val="008E70E5"/>
    <w:rsid w:val="008F50DB"/>
    <w:rsid w:val="008F5238"/>
    <w:rsid w:val="008F7723"/>
    <w:rsid w:val="00904BC8"/>
    <w:rsid w:val="00911248"/>
    <w:rsid w:val="00913A4E"/>
    <w:rsid w:val="00925F75"/>
    <w:rsid w:val="009404A6"/>
    <w:rsid w:val="0094340F"/>
    <w:rsid w:val="00971108"/>
    <w:rsid w:val="0097410F"/>
    <w:rsid w:val="00974280"/>
    <w:rsid w:val="00974393"/>
    <w:rsid w:val="0097704C"/>
    <w:rsid w:val="00986E71"/>
    <w:rsid w:val="00992211"/>
    <w:rsid w:val="009942EB"/>
    <w:rsid w:val="009A1862"/>
    <w:rsid w:val="009A78E1"/>
    <w:rsid w:val="009A7FCF"/>
    <w:rsid w:val="009B548C"/>
    <w:rsid w:val="009D18B6"/>
    <w:rsid w:val="009E6F62"/>
    <w:rsid w:val="009E7F86"/>
    <w:rsid w:val="009F1030"/>
    <w:rsid w:val="009F1B6D"/>
    <w:rsid w:val="00A02039"/>
    <w:rsid w:val="00A04BD7"/>
    <w:rsid w:val="00A20EDD"/>
    <w:rsid w:val="00A212C7"/>
    <w:rsid w:val="00A23406"/>
    <w:rsid w:val="00A27EDD"/>
    <w:rsid w:val="00A35D41"/>
    <w:rsid w:val="00A40953"/>
    <w:rsid w:val="00A44C88"/>
    <w:rsid w:val="00A459E3"/>
    <w:rsid w:val="00A571FE"/>
    <w:rsid w:val="00A636AF"/>
    <w:rsid w:val="00A773EC"/>
    <w:rsid w:val="00A85928"/>
    <w:rsid w:val="00AA03DB"/>
    <w:rsid w:val="00AA164E"/>
    <w:rsid w:val="00AA3B2D"/>
    <w:rsid w:val="00AA7268"/>
    <w:rsid w:val="00AB0D6D"/>
    <w:rsid w:val="00AB68DD"/>
    <w:rsid w:val="00AC2B0B"/>
    <w:rsid w:val="00AD35D8"/>
    <w:rsid w:val="00AD6BB8"/>
    <w:rsid w:val="00AF6D19"/>
    <w:rsid w:val="00B018B8"/>
    <w:rsid w:val="00B1436F"/>
    <w:rsid w:val="00B17FDC"/>
    <w:rsid w:val="00B22148"/>
    <w:rsid w:val="00B2377E"/>
    <w:rsid w:val="00B25C4D"/>
    <w:rsid w:val="00B32A99"/>
    <w:rsid w:val="00B364E6"/>
    <w:rsid w:val="00B47F03"/>
    <w:rsid w:val="00B62010"/>
    <w:rsid w:val="00B6417D"/>
    <w:rsid w:val="00B712AC"/>
    <w:rsid w:val="00B82084"/>
    <w:rsid w:val="00B95E1A"/>
    <w:rsid w:val="00BB4808"/>
    <w:rsid w:val="00BD62E5"/>
    <w:rsid w:val="00BD715F"/>
    <w:rsid w:val="00BD7A11"/>
    <w:rsid w:val="00BE0134"/>
    <w:rsid w:val="00BE421E"/>
    <w:rsid w:val="00BE428E"/>
    <w:rsid w:val="00BE6A42"/>
    <w:rsid w:val="00BF009A"/>
    <w:rsid w:val="00BF2167"/>
    <w:rsid w:val="00BF4E21"/>
    <w:rsid w:val="00BF6AB5"/>
    <w:rsid w:val="00C03182"/>
    <w:rsid w:val="00C10C97"/>
    <w:rsid w:val="00C41CE2"/>
    <w:rsid w:val="00C452E4"/>
    <w:rsid w:val="00C53D36"/>
    <w:rsid w:val="00C57E0D"/>
    <w:rsid w:val="00C636EE"/>
    <w:rsid w:val="00C672E3"/>
    <w:rsid w:val="00C7181C"/>
    <w:rsid w:val="00C73C73"/>
    <w:rsid w:val="00C748B2"/>
    <w:rsid w:val="00C75F27"/>
    <w:rsid w:val="00C76A21"/>
    <w:rsid w:val="00C85BE4"/>
    <w:rsid w:val="00C865F7"/>
    <w:rsid w:val="00CA3B61"/>
    <w:rsid w:val="00CB05CD"/>
    <w:rsid w:val="00CB268F"/>
    <w:rsid w:val="00CD046D"/>
    <w:rsid w:val="00CD15F8"/>
    <w:rsid w:val="00CD207F"/>
    <w:rsid w:val="00CD4606"/>
    <w:rsid w:val="00CF0128"/>
    <w:rsid w:val="00CF0812"/>
    <w:rsid w:val="00CF245A"/>
    <w:rsid w:val="00CF41FE"/>
    <w:rsid w:val="00CF4321"/>
    <w:rsid w:val="00CF5E94"/>
    <w:rsid w:val="00CF7BE1"/>
    <w:rsid w:val="00D0443A"/>
    <w:rsid w:val="00D07F94"/>
    <w:rsid w:val="00D1130C"/>
    <w:rsid w:val="00D16667"/>
    <w:rsid w:val="00D16B69"/>
    <w:rsid w:val="00D21DEB"/>
    <w:rsid w:val="00D3514F"/>
    <w:rsid w:val="00D5052C"/>
    <w:rsid w:val="00D6266A"/>
    <w:rsid w:val="00D81223"/>
    <w:rsid w:val="00D860D5"/>
    <w:rsid w:val="00D91F48"/>
    <w:rsid w:val="00D97443"/>
    <w:rsid w:val="00DB1764"/>
    <w:rsid w:val="00DB2440"/>
    <w:rsid w:val="00DB3C8A"/>
    <w:rsid w:val="00DB5F18"/>
    <w:rsid w:val="00DC5F89"/>
    <w:rsid w:val="00DD0C51"/>
    <w:rsid w:val="00DD7AE6"/>
    <w:rsid w:val="00E06E17"/>
    <w:rsid w:val="00E11578"/>
    <w:rsid w:val="00E2376E"/>
    <w:rsid w:val="00E25C09"/>
    <w:rsid w:val="00E35402"/>
    <w:rsid w:val="00E379EC"/>
    <w:rsid w:val="00E42D97"/>
    <w:rsid w:val="00E42DA2"/>
    <w:rsid w:val="00E47E0D"/>
    <w:rsid w:val="00E526C3"/>
    <w:rsid w:val="00E56A87"/>
    <w:rsid w:val="00E56E52"/>
    <w:rsid w:val="00E854B0"/>
    <w:rsid w:val="00E9403C"/>
    <w:rsid w:val="00E956E5"/>
    <w:rsid w:val="00E95DF8"/>
    <w:rsid w:val="00E97496"/>
    <w:rsid w:val="00EB642C"/>
    <w:rsid w:val="00EB67B5"/>
    <w:rsid w:val="00EB6A82"/>
    <w:rsid w:val="00EB79DB"/>
    <w:rsid w:val="00EE1F86"/>
    <w:rsid w:val="00EE4190"/>
    <w:rsid w:val="00F01156"/>
    <w:rsid w:val="00F04A75"/>
    <w:rsid w:val="00F11389"/>
    <w:rsid w:val="00F11CAA"/>
    <w:rsid w:val="00F14865"/>
    <w:rsid w:val="00F2565B"/>
    <w:rsid w:val="00F3114F"/>
    <w:rsid w:val="00F3147A"/>
    <w:rsid w:val="00F31FF1"/>
    <w:rsid w:val="00F347B6"/>
    <w:rsid w:val="00F37571"/>
    <w:rsid w:val="00F44A15"/>
    <w:rsid w:val="00F4779A"/>
    <w:rsid w:val="00F64D94"/>
    <w:rsid w:val="00F70562"/>
    <w:rsid w:val="00F744B5"/>
    <w:rsid w:val="00F74986"/>
    <w:rsid w:val="00F845F5"/>
    <w:rsid w:val="00F84788"/>
    <w:rsid w:val="00F865EA"/>
    <w:rsid w:val="00F90AF4"/>
    <w:rsid w:val="00F92C7B"/>
    <w:rsid w:val="00F9667A"/>
    <w:rsid w:val="00FA21BD"/>
    <w:rsid w:val="00FB46C7"/>
    <w:rsid w:val="00FC2B5F"/>
    <w:rsid w:val="00FD0009"/>
    <w:rsid w:val="00FD51B5"/>
    <w:rsid w:val="00FF402A"/>
    <w:rsid w:val="00FF690A"/>
    <w:rsid w:val="2EE3142F"/>
    <w:rsid w:val="335C3159"/>
    <w:rsid w:val="348511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qFormat="1"/>
    <w:lsdException w:name="caption" w:qFormat="1"/>
    <w:lsdException w:name="page number" w:semiHidden="0" w:unhideWhenUsed="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qFormat="1"/>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semiHidden="0" w:uiPriority="99" w:unhideWhenUsed="0"/>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235"/>
    <w:pPr>
      <w:widowControl w:val="0"/>
      <w:jc w:val="both"/>
    </w:pPr>
    <w:rPr>
      <w:kern w:val="2"/>
      <w:sz w:val="21"/>
      <w:szCs w:val="24"/>
    </w:rPr>
  </w:style>
  <w:style w:type="paragraph" w:styleId="1">
    <w:name w:val="heading 1"/>
    <w:basedOn w:val="a"/>
    <w:next w:val="a"/>
    <w:qFormat/>
    <w:rsid w:val="006A1235"/>
    <w:pPr>
      <w:keepNext/>
      <w:keepLines/>
      <w:spacing w:line="576" w:lineRule="auto"/>
      <w:jc w:val="center"/>
      <w:outlineLvl w:val="0"/>
    </w:pPr>
    <w:rPr>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qFormat/>
    <w:rsid w:val="006A1235"/>
    <w:pPr>
      <w:jc w:val="center"/>
    </w:pPr>
    <w:rPr>
      <w:rFonts w:eastAsia="楷体"/>
      <w:sz w:val="32"/>
    </w:rPr>
  </w:style>
  <w:style w:type="paragraph" w:styleId="a4">
    <w:name w:val="Plain Text"/>
    <w:basedOn w:val="a"/>
    <w:link w:val="Char"/>
    <w:uiPriority w:val="99"/>
    <w:rsid w:val="006A1235"/>
    <w:rPr>
      <w:rFonts w:ascii="宋体" w:hAnsi="Courier New" w:cs="Courier New"/>
      <w:szCs w:val="21"/>
    </w:rPr>
  </w:style>
  <w:style w:type="paragraph" w:styleId="a5">
    <w:name w:val="Balloon Text"/>
    <w:basedOn w:val="a"/>
    <w:link w:val="Char0"/>
    <w:rsid w:val="006A1235"/>
    <w:rPr>
      <w:sz w:val="18"/>
      <w:szCs w:val="18"/>
    </w:rPr>
  </w:style>
  <w:style w:type="paragraph" w:styleId="a6">
    <w:name w:val="footer"/>
    <w:basedOn w:val="a"/>
    <w:qFormat/>
    <w:rsid w:val="006A1235"/>
    <w:pPr>
      <w:tabs>
        <w:tab w:val="center" w:pos="4153"/>
        <w:tab w:val="right" w:pos="8306"/>
      </w:tabs>
      <w:snapToGrid w:val="0"/>
      <w:jc w:val="left"/>
    </w:pPr>
    <w:rPr>
      <w:sz w:val="18"/>
      <w:szCs w:val="18"/>
    </w:rPr>
  </w:style>
  <w:style w:type="paragraph" w:styleId="a7">
    <w:name w:val="header"/>
    <w:basedOn w:val="a"/>
    <w:link w:val="Char1"/>
    <w:rsid w:val="006A1235"/>
    <w:pPr>
      <w:pBdr>
        <w:bottom w:val="single" w:sz="6" w:space="1" w:color="auto"/>
      </w:pBdr>
      <w:tabs>
        <w:tab w:val="center" w:pos="4153"/>
        <w:tab w:val="right" w:pos="8306"/>
      </w:tabs>
      <w:snapToGrid w:val="0"/>
      <w:jc w:val="center"/>
    </w:pPr>
    <w:rPr>
      <w:sz w:val="18"/>
      <w:szCs w:val="18"/>
    </w:rPr>
  </w:style>
  <w:style w:type="character" w:styleId="a8">
    <w:name w:val="page number"/>
    <w:basedOn w:val="a0"/>
    <w:rsid w:val="006A1235"/>
    <w:rPr>
      <w:rFonts w:ascii="Times New Roman" w:eastAsia="宋体" w:hAnsi="Times New Roman"/>
      <w:sz w:val="28"/>
    </w:rPr>
  </w:style>
  <w:style w:type="paragraph" w:customStyle="1" w:styleId="ParaCharCharCharCharCharCharChar">
    <w:name w:val="默认段落字体 Para Char Char Char Char Char Char Char"/>
    <w:basedOn w:val="a"/>
    <w:qFormat/>
    <w:rsid w:val="006A1235"/>
  </w:style>
  <w:style w:type="character" w:customStyle="1" w:styleId="Char1">
    <w:name w:val="页眉 Char"/>
    <w:basedOn w:val="a0"/>
    <w:link w:val="a7"/>
    <w:qFormat/>
    <w:rsid w:val="006A1235"/>
    <w:rPr>
      <w:kern w:val="2"/>
      <w:sz w:val="18"/>
      <w:szCs w:val="18"/>
    </w:rPr>
  </w:style>
  <w:style w:type="character" w:customStyle="1" w:styleId="Char0">
    <w:name w:val="批注框文本 Char"/>
    <w:basedOn w:val="a0"/>
    <w:link w:val="a5"/>
    <w:qFormat/>
    <w:rsid w:val="006A1235"/>
    <w:rPr>
      <w:kern w:val="2"/>
      <w:sz w:val="18"/>
      <w:szCs w:val="18"/>
    </w:rPr>
  </w:style>
  <w:style w:type="character" w:customStyle="1" w:styleId="Char">
    <w:name w:val="纯文本 Char"/>
    <w:basedOn w:val="a0"/>
    <w:link w:val="a4"/>
    <w:uiPriority w:val="99"/>
    <w:rsid w:val="006A1235"/>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E50413-70B2-4093-9EA2-50C4C5129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1222</Words>
  <Characters>6966</Characters>
  <Application>Microsoft Office Word</Application>
  <DocSecurity>0</DocSecurity>
  <Lines>58</Lines>
  <Paragraphs>16</Paragraphs>
  <ScaleCrop>false</ScaleCrop>
  <Company>Lenovo (Beijing) Limited</Company>
  <LinksUpToDate>false</LinksUpToDate>
  <CharactersWithSpaces>8172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3</cp:revision>
  <cp:lastPrinted>2014-04-03T09:04:00Z</cp:lastPrinted>
  <dcterms:created xsi:type="dcterms:W3CDTF">2021-03-02T06:32:00Z</dcterms:created>
  <dcterms:modified xsi:type="dcterms:W3CDTF">2025-08-02T03:24:00Z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00394E6644FE4DB998CCC763BEEA6E59</vt:lpwstr>
  </property>
</Properties>
</file>